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7CD592" w14:textId="0023C40D" w:rsidR="001826AA" w:rsidRPr="004A086E" w:rsidRDefault="001826AA" w:rsidP="005F4C3D">
      <w:pPr>
        <w:spacing w:after="120" w:line="240" w:lineRule="auto"/>
        <w:jc w:val="center"/>
        <w:rPr>
          <w:rFonts w:ascii="Bookman Old Style" w:hAnsi="Bookman Old Style" w:cs="Times New Roman"/>
          <w:b/>
          <w:bCs/>
          <w:sz w:val="28"/>
          <w:szCs w:val="28"/>
        </w:rPr>
      </w:pPr>
      <w:r w:rsidRPr="004A086E">
        <w:rPr>
          <w:rFonts w:ascii="Bookman Old Style" w:hAnsi="Bookman Old Style" w:cs="Times New Roman"/>
          <w:b/>
          <w:bCs/>
          <w:sz w:val="28"/>
          <w:szCs w:val="28"/>
        </w:rPr>
        <w:t>APÊNDICE ÚNICO DO ANEXO I</w:t>
      </w:r>
    </w:p>
    <w:p w14:paraId="5BB4099F" w14:textId="36A78EF3" w:rsidR="001826AA" w:rsidRPr="004A086E" w:rsidRDefault="001826AA" w:rsidP="005F4C3D">
      <w:pPr>
        <w:spacing w:after="120" w:line="240" w:lineRule="auto"/>
        <w:jc w:val="center"/>
        <w:rPr>
          <w:rFonts w:ascii="Bookman Old Style" w:hAnsi="Bookman Old Style" w:cs="Times New Roman"/>
          <w:b/>
          <w:bCs/>
          <w:sz w:val="28"/>
          <w:szCs w:val="28"/>
        </w:rPr>
      </w:pPr>
      <w:r w:rsidRPr="004A086E">
        <w:rPr>
          <w:rFonts w:ascii="Bookman Old Style" w:hAnsi="Bookman Old Style" w:cs="Times New Roman"/>
          <w:b/>
          <w:bCs/>
          <w:sz w:val="28"/>
          <w:szCs w:val="28"/>
        </w:rPr>
        <w:t>ESTUDO TÉCNICO PRELIMINAR</w:t>
      </w:r>
    </w:p>
    <w:p w14:paraId="021A166A" w14:textId="77777777" w:rsidR="001826AA" w:rsidRPr="00641879" w:rsidRDefault="001826AA" w:rsidP="005F4C3D">
      <w:pPr>
        <w:spacing w:after="120" w:line="240" w:lineRule="auto"/>
        <w:rPr>
          <w:rFonts w:ascii="Bookman Old Style" w:hAnsi="Bookman Old Style" w:cs="Times New Roman"/>
          <w:b/>
          <w:bCs/>
        </w:rPr>
      </w:pPr>
    </w:p>
    <w:p w14:paraId="3DDA81DA" w14:textId="77777777" w:rsidR="001826AA" w:rsidRPr="00641879" w:rsidRDefault="001826AA" w:rsidP="005F4C3D">
      <w:pPr>
        <w:spacing w:after="120" w:line="240" w:lineRule="auto"/>
        <w:rPr>
          <w:rFonts w:ascii="Bookman Old Style" w:hAnsi="Bookman Old Style" w:cs="Times New Roman"/>
          <w:b/>
          <w:bCs/>
        </w:rPr>
      </w:pPr>
      <w:r w:rsidRPr="00641879">
        <w:rPr>
          <w:rFonts w:ascii="Bookman Old Style" w:hAnsi="Bookman Old Style" w:cs="Times New Roman"/>
          <w:b/>
          <w:bCs/>
        </w:rPr>
        <w:t>PROCESSO LICITATÓRIO Nº 024/2025</w:t>
      </w:r>
    </w:p>
    <w:p w14:paraId="02B45B86" w14:textId="77777777" w:rsidR="001826AA" w:rsidRPr="00641879" w:rsidRDefault="001826AA" w:rsidP="005F4C3D">
      <w:pPr>
        <w:pBdr>
          <w:bottom w:val="single" w:sz="4" w:space="1" w:color="auto"/>
        </w:pBdr>
        <w:spacing w:after="120" w:line="240" w:lineRule="auto"/>
        <w:rPr>
          <w:rFonts w:ascii="Bookman Old Style" w:hAnsi="Bookman Old Style" w:cs="Times New Roman"/>
          <w:b/>
          <w:bCs/>
        </w:rPr>
      </w:pPr>
      <w:r w:rsidRPr="00641879">
        <w:rPr>
          <w:rFonts w:ascii="Bookman Old Style" w:hAnsi="Bookman Old Style" w:cs="Times New Roman"/>
          <w:b/>
          <w:bCs/>
        </w:rPr>
        <w:t>PREGÃO PRESENCIAL Nº 012/2024</w:t>
      </w:r>
    </w:p>
    <w:p w14:paraId="3813A7E1" w14:textId="77777777" w:rsidR="001826AA" w:rsidRPr="00641879" w:rsidRDefault="001826AA" w:rsidP="005F4C3D">
      <w:pPr>
        <w:spacing w:after="120" w:line="240" w:lineRule="auto"/>
        <w:rPr>
          <w:rFonts w:ascii="Bookman Old Style" w:hAnsi="Bookman Old Style"/>
        </w:rPr>
      </w:pPr>
    </w:p>
    <w:p w14:paraId="67751DE1" w14:textId="77777777" w:rsidR="001826AA" w:rsidRPr="00641879" w:rsidRDefault="001826AA" w:rsidP="005F4C3D">
      <w:pPr>
        <w:spacing w:after="120" w:line="240" w:lineRule="auto"/>
        <w:rPr>
          <w:rFonts w:ascii="Bookman Old Style" w:hAnsi="Bookman Old Style"/>
        </w:rPr>
      </w:pPr>
    </w:p>
    <w:tbl>
      <w:tblPr>
        <w:tblStyle w:val="Tabelacomgrade1"/>
        <w:tblW w:w="5000" w:type="pct"/>
        <w:tblLook w:val="04A0" w:firstRow="1" w:lastRow="0" w:firstColumn="1" w:lastColumn="0" w:noHBand="0" w:noVBand="1"/>
      </w:tblPr>
      <w:tblGrid>
        <w:gridCol w:w="9855"/>
      </w:tblGrid>
      <w:tr w:rsidR="001A0649" w:rsidRPr="00641879" w14:paraId="670A6B9F" w14:textId="77777777" w:rsidTr="00815266">
        <w:tc>
          <w:tcPr>
            <w:tcW w:w="0" w:type="auto"/>
            <w:tcBorders>
              <w:top w:val="single" w:sz="4" w:space="0" w:color="auto"/>
            </w:tcBorders>
            <w:shd w:val="clear" w:color="auto" w:fill="F2F2F2" w:themeFill="background1" w:themeFillShade="F2"/>
            <w:vAlign w:val="center"/>
          </w:tcPr>
          <w:p w14:paraId="0820A299" w14:textId="77777777" w:rsidR="001A0649" w:rsidRPr="00641879" w:rsidRDefault="001A0649" w:rsidP="005F4C3D">
            <w:pPr>
              <w:adjustRightInd w:val="0"/>
              <w:spacing w:after="0" w:line="240" w:lineRule="auto"/>
              <w:jc w:val="center"/>
              <w:rPr>
                <w:rFonts w:ascii="Bookman Old Style" w:hAnsi="Bookman Old Style" w:cs="Arial"/>
                <w:b/>
                <w:bCs/>
                <w:sz w:val="24"/>
                <w:szCs w:val="24"/>
              </w:rPr>
            </w:pPr>
            <w:r w:rsidRPr="00641879">
              <w:rPr>
                <w:rFonts w:ascii="Bookman Old Style" w:hAnsi="Bookman Old Style" w:cstheme="minorHAnsi"/>
                <w:b/>
                <w:color w:val="000000" w:themeColor="text1"/>
                <w:sz w:val="24"/>
                <w:szCs w:val="24"/>
              </w:rPr>
              <w:br w:type="page"/>
            </w:r>
            <w:r w:rsidRPr="00641879">
              <w:rPr>
                <w:rFonts w:ascii="Bookman Old Style" w:hAnsi="Bookman Old Style" w:cs="Arial"/>
                <w:b/>
                <w:bCs/>
                <w:sz w:val="24"/>
                <w:szCs w:val="24"/>
              </w:rPr>
              <w:t>ESTUDO TÉCNICO PRELIMINAR</w:t>
            </w:r>
          </w:p>
        </w:tc>
      </w:tr>
    </w:tbl>
    <w:p w14:paraId="15CF9AC4" w14:textId="77777777" w:rsidR="001A0649" w:rsidRPr="00641879" w:rsidRDefault="001A0649" w:rsidP="005F4C3D">
      <w:pPr>
        <w:adjustRightInd w:val="0"/>
        <w:spacing w:before="120" w:after="120" w:line="240" w:lineRule="auto"/>
        <w:jc w:val="both"/>
        <w:rPr>
          <w:rFonts w:ascii="Bookman Old Style" w:hAnsi="Bookman Old Style" w:cs="Arial"/>
        </w:rPr>
      </w:pPr>
      <w:r w:rsidRPr="00641879">
        <w:rPr>
          <w:rFonts w:ascii="Bookman Old Style" w:hAnsi="Bookman Old Style" w:cs="Arial"/>
          <w:b/>
          <w:bCs/>
        </w:rPr>
        <w:t xml:space="preserve">1. </w:t>
      </w:r>
      <w:r w:rsidRPr="00641879">
        <w:rPr>
          <w:rFonts w:ascii="Bookman Old Style" w:hAnsi="Bookman Old Style" w:cs="Arial"/>
        </w:rPr>
        <w:t>Trata-se de Estudo Técnico Preliminar para a primeira etapa do planejamento da contratação visando auxiliar na elaboração do Termo de Referência ou do Projeto Básico.</w:t>
      </w:r>
    </w:p>
    <w:p w14:paraId="5871092C" w14:textId="77777777" w:rsidR="001A0649" w:rsidRPr="00641879" w:rsidRDefault="001A0649" w:rsidP="005F4C3D">
      <w:pPr>
        <w:adjustRightInd w:val="0"/>
        <w:spacing w:after="120" w:line="240" w:lineRule="auto"/>
        <w:jc w:val="both"/>
        <w:rPr>
          <w:rFonts w:ascii="Bookman Old Style" w:hAnsi="Bookman Old Style" w:cs="Arial"/>
          <w:b/>
          <w:bCs/>
        </w:rPr>
      </w:pPr>
    </w:p>
    <w:p w14:paraId="0379D121" w14:textId="77777777" w:rsidR="001A0649" w:rsidRPr="00641879" w:rsidRDefault="001A0649" w:rsidP="005F4C3D">
      <w:pPr>
        <w:adjustRightInd w:val="0"/>
        <w:spacing w:after="120" w:line="240" w:lineRule="auto"/>
        <w:jc w:val="both"/>
        <w:rPr>
          <w:rFonts w:ascii="Bookman Old Style" w:hAnsi="Bookman Old Style" w:cs="Arial"/>
          <w:b/>
          <w:bCs/>
        </w:rPr>
      </w:pPr>
      <w:r w:rsidRPr="00641879">
        <w:rPr>
          <w:rFonts w:ascii="Bookman Old Style" w:hAnsi="Bookman Old Style" w:cs="Arial"/>
          <w:b/>
          <w:bCs/>
        </w:rPr>
        <w:t>2. INFORMAÇÕES DO PROCESSO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85"/>
        <w:gridCol w:w="7164"/>
      </w:tblGrid>
      <w:tr w:rsidR="001A0649" w:rsidRPr="00641879" w14:paraId="17ED9CE5" w14:textId="77777777" w:rsidTr="00815266">
        <w:tc>
          <w:tcPr>
            <w:tcW w:w="1326" w:type="pct"/>
            <w:tcMar>
              <w:top w:w="55" w:type="dxa"/>
              <w:left w:w="55" w:type="dxa"/>
              <w:bottom w:w="55" w:type="dxa"/>
              <w:right w:w="55" w:type="dxa"/>
            </w:tcMar>
            <w:vAlign w:val="center"/>
          </w:tcPr>
          <w:p w14:paraId="735880EE" w14:textId="77777777" w:rsidR="001A0649" w:rsidRPr="00641879" w:rsidRDefault="001A0649" w:rsidP="005F4C3D">
            <w:pPr>
              <w:widowControl w:val="0"/>
              <w:suppressAutoHyphens/>
              <w:autoSpaceDN w:val="0"/>
              <w:spacing w:after="0" w:line="240" w:lineRule="auto"/>
              <w:jc w:val="both"/>
              <w:textAlignment w:val="baseline"/>
              <w:rPr>
                <w:rFonts w:ascii="Bookman Old Style" w:eastAsia="SimSun" w:hAnsi="Bookman Old Style" w:cstheme="minorHAnsi"/>
                <w:bCs/>
                <w:kern w:val="3"/>
                <w:lang w:eastAsia="zh-CN" w:bidi="hi-IN"/>
              </w:rPr>
            </w:pPr>
            <w:r w:rsidRPr="00641879">
              <w:rPr>
                <w:rFonts w:ascii="Bookman Old Style" w:eastAsia="SimSun" w:hAnsi="Bookman Old Style" w:cstheme="minorHAnsi"/>
                <w:bCs/>
                <w:kern w:val="3"/>
                <w:lang w:eastAsia="zh-CN" w:bidi="hi-IN"/>
              </w:rPr>
              <w:t>Unidade (s) Demandante (s):</w:t>
            </w:r>
          </w:p>
        </w:tc>
        <w:tc>
          <w:tcPr>
            <w:tcW w:w="3674" w:type="pct"/>
            <w:tcMar>
              <w:top w:w="55" w:type="dxa"/>
              <w:left w:w="55" w:type="dxa"/>
              <w:bottom w:w="55" w:type="dxa"/>
              <w:right w:w="55" w:type="dxa"/>
            </w:tcMar>
            <w:vAlign w:val="center"/>
          </w:tcPr>
          <w:p w14:paraId="25570F2B" w14:textId="77777777" w:rsidR="001A0649" w:rsidRPr="00641879" w:rsidRDefault="00296AA2" w:rsidP="005F4C3D">
            <w:pPr>
              <w:suppressAutoHyphens/>
              <w:autoSpaceDE w:val="0"/>
              <w:autoSpaceDN w:val="0"/>
              <w:spacing w:after="0" w:line="240" w:lineRule="auto"/>
              <w:jc w:val="both"/>
              <w:textAlignment w:val="baseline"/>
              <w:rPr>
                <w:rFonts w:ascii="Bookman Old Style" w:eastAsia="Times New Roman" w:hAnsi="Bookman Old Style" w:cstheme="minorHAnsi"/>
                <w:kern w:val="3"/>
                <w:lang w:eastAsia="zh-CN"/>
              </w:rPr>
            </w:pPr>
            <w:r w:rsidRPr="00641879">
              <w:rPr>
                <w:rFonts w:ascii="Bookman Old Style" w:eastAsia="Times New Roman" w:hAnsi="Bookman Old Style" w:cstheme="minorHAnsi"/>
                <w:kern w:val="3"/>
                <w:lang w:eastAsia="zh-CN"/>
              </w:rPr>
              <w:t>Secretaria Municipal de Cultura</w:t>
            </w:r>
          </w:p>
        </w:tc>
      </w:tr>
      <w:tr w:rsidR="001A0649" w:rsidRPr="00641879" w14:paraId="4853C911" w14:textId="77777777" w:rsidTr="00815266">
        <w:tc>
          <w:tcPr>
            <w:tcW w:w="1326" w:type="pct"/>
            <w:tcMar>
              <w:top w:w="55" w:type="dxa"/>
              <w:left w:w="55" w:type="dxa"/>
              <w:bottom w:w="55" w:type="dxa"/>
              <w:right w:w="55" w:type="dxa"/>
            </w:tcMar>
            <w:vAlign w:val="center"/>
          </w:tcPr>
          <w:p w14:paraId="11A8C07B" w14:textId="77777777" w:rsidR="001A0649" w:rsidRPr="00641879" w:rsidRDefault="001A0649" w:rsidP="005F4C3D">
            <w:pPr>
              <w:widowControl w:val="0"/>
              <w:suppressAutoHyphens/>
              <w:autoSpaceDN w:val="0"/>
              <w:spacing w:after="0" w:line="240" w:lineRule="auto"/>
              <w:jc w:val="both"/>
              <w:textAlignment w:val="baseline"/>
              <w:rPr>
                <w:rFonts w:ascii="Bookman Old Style" w:eastAsia="SimSun" w:hAnsi="Bookman Old Style" w:cstheme="minorHAnsi"/>
                <w:bCs/>
                <w:kern w:val="3"/>
                <w:lang w:eastAsia="zh-CN" w:bidi="hi-IN"/>
              </w:rPr>
            </w:pPr>
            <w:r w:rsidRPr="00641879">
              <w:rPr>
                <w:rFonts w:ascii="Bookman Old Style" w:eastAsia="SimSun" w:hAnsi="Bookman Old Style" w:cstheme="minorHAnsi"/>
                <w:bCs/>
                <w:kern w:val="3"/>
                <w:lang w:eastAsia="zh-CN" w:bidi="hi-IN"/>
              </w:rPr>
              <w:t>Responsável pela Demanda:</w:t>
            </w:r>
          </w:p>
        </w:tc>
        <w:tc>
          <w:tcPr>
            <w:tcW w:w="3674" w:type="pct"/>
            <w:tcMar>
              <w:top w:w="55" w:type="dxa"/>
              <w:left w:w="55" w:type="dxa"/>
              <w:bottom w:w="55" w:type="dxa"/>
              <w:right w:w="55" w:type="dxa"/>
            </w:tcMar>
            <w:vAlign w:val="center"/>
          </w:tcPr>
          <w:p w14:paraId="11ECE682" w14:textId="77777777" w:rsidR="001A0649" w:rsidRPr="00641879" w:rsidRDefault="00296AA2" w:rsidP="005F4C3D">
            <w:pPr>
              <w:suppressAutoHyphens/>
              <w:autoSpaceDE w:val="0"/>
              <w:autoSpaceDN w:val="0"/>
              <w:spacing w:after="0" w:line="240" w:lineRule="auto"/>
              <w:jc w:val="both"/>
              <w:textAlignment w:val="baseline"/>
              <w:rPr>
                <w:rFonts w:ascii="Bookman Old Style" w:eastAsia="Times New Roman" w:hAnsi="Bookman Old Style" w:cstheme="minorHAnsi"/>
                <w:kern w:val="3"/>
                <w:lang w:eastAsia="zh-CN"/>
              </w:rPr>
            </w:pPr>
            <w:r w:rsidRPr="00641879">
              <w:rPr>
                <w:rFonts w:ascii="Bookman Old Style" w:eastAsia="Times New Roman" w:hAnsi="Bookman Old Style" w:cstheme="minorHAnsi"/>
                <w:kern w:val="3"/>
                <w:lang w:eastAsia="zh-CN"/>
              </w:rPr>
              <w:t xml:space="preserve">Marlon </w:t>
            </w:r>
            <w:proofErr w:type="spellStart"/>
            <w:r w:rsidRPr="00641879">
              <w:rPr>
                <w:rFonts w:ascii="Bookman Old Style" w:eastAsia="Times New Roman" w:hAnsi="Bookman Old Style" w:cstheme="minorHAnsi"/>
                <w:kern w:val="3"/>
                <w:lang w:eastAsia="zh-CN"/>
              </w:rPr>
              <w:t>Revinotte</w:t>
            </w:r>
            <w:proofErr w:type="spellEnd"/>
            <w:r w:rsidRPr="00641879">
              <w:rPr>
                <w:rFonts w:ascii="Bookman Old Style" w:eastAsia="Times New Roman" w:hAnsi="Bookman Old Style" w:cstheme="minorHAnsi"/>
                <w:kern w:val="3"/>
                <w:lang w:eastAsia="zh-CN"/>
              </w:rPr>
              <w:t xml:space="preserve"> da Silva</w:t>
            </w:r>
          </w:p>
        </w:tc>
      </w:tr>
      <w:tr w:rsidR="001A0649" w:rsidRPr="00641879" w14:paraId="43C83C93" w14:textId="77777777" w:rsidTr="00815266">
        <w:tc>
          <w:tcPr>
            <w:tcW w:w="1326" w:type="pct"/>
            <w:tcMar>
              <w:top w:w="55" w:type="dxa"/>
              <w:left w:w="55" w:type="dxa"/>
              <w:bottom w:w="55" w:type="dxa"/>
              <w:right w:w="55" w:type="dxa"/>
            </w:tcMar>
            <w:vAlign w:val="center"/>
          </w:tcPr>
          <w:p w14:paraId="515561B9" w14:textId="77777777" w:rsidR="001A0649" w:rsidRPr="00641879" w:rsidRDefault="001A0649" w:rsidP="005F4C3D">
            <w:pPr>
              <w:widowControl w:val="0"/>
              <w:suppressAutoHyphens/>
              <w:autoSpaceDN w:val="0"/>
              <w:spacing w:after="0" w:line="240" w:lineRule="auto"/>
              <w:jc w:val="both"/>
              <w:textAlignment w:val="baseline"/>
              <w:rPr>
                <w:rFonts w:ascii="Bookman Old Style" w:eastAsia="SimSun" w:hAnsi="Bookman Old Style" w:cstheme="minorHAnsi"/>
                <w:kern w:val="3"/>
                <w:lang w:eastAsia="zh-CN" w:bidi="hi-IN"/>
              </w:rPr>
            </w:pPr>
            <w:r w:rsidRPr="00641879">
              <w:rPr>
                <w:rFonts w:ascii="Bookman Old Style" w:eastAsia="SimSun" w:hAnsi="Bookman Old Style" w:cstheme="minorHAnsi"/>
                <w:kern w:val="3"/>
                <w:lang w:eastAsia="zh-CN" w:bidi="hi-IN"/>
              </w:rPr>
              <w:t>Objeto:</w:t>
            </w:r>
          </w:p>
        </w:tc>
        <w:tc>
          <w:tcPr>
            <w:tcW w:w="3674" w:type="pct"/>
            <w:tcMar>
              <w:top w:w="55" w:type="dxa"/>
              <w:left w:w="55" w:type="dxa"/>
              <w:bottom w:w="55" w:type="dxa"/>
              <w:right w:w="55" w:type="dxa"/>
            </w:tcMar>
            <w:vAlign w:val="center"/>
          </w:tcPr>
          <w:p w14:paraId="5392DA29" w14:textId="77777777" w:rsidR="001A0649" w:rsidRPr="00641879" w:rsidRDefault="00296AA2" w:rsidP="005F4C3D">
            <w:pPr>
              <w:snapToGrid w:val="0"/>
              <w:spacing w:after="0" w:line="240" w:lineRule="auto"/>
              <w:jc w:val="both"/>
              <w:rPr>
                <w:rFonts w:ascii="Bookman Old Style" w:hAnsi="Bookman Old Style" w:cstheme="minorHAnsi"/>
                <w:b/>
              </w:rPr>
            </w:pPr>
            <w:r w:rsidRPr="00641879">
              <w:rPr>
                <w:rFonts w:ascii="Bookman Old Style" w:hAnsi="Bookman Old Style"/>
                <w:b/>
                <w:color w:val="000000"/>
              </w:rPr>
              <w:t>Contratação de empresa especializada para realização e produção de rodeio nos dias 02 a 04 de maio de 2025 na I EXPO RODEIO de EUGENÓPOLIS/MG.</w:t>
            </w:r>
          </w:p>
        </w:tc>
      </w:tr>
    </w:tbl>
    <w:p w14:paraId="71B6F735" w14:textId="77777777" w:rsidR="001A0649" w:rsidRPr="00641879" w:rsidRDefault="001A0649" w:rsidP="005F4C3D">
      <w:pPr>
        <w:adjustRightInd w:val="0"/>
        <w:spacing w:before="120" w:after="120" w:line="240" w:lineRule="auto"/>
        <w:jc w:val="both"/>
        <w:rPr>
          <w:rFonts w:ascii="Bookman Old Style" w:hAnsi="Bookman Old Style" w:cs="Arial"/>
          <w:b/>
          <w:bCs/>
        </w:rPr>
      </w:pPr>
      <w:r w:rsidRPr="00641879">
        <w:rPr>
          <w:rFonts w:ascii="Bookman Old Style" w:hAnsi="Bookman Old Style" w:cs="Arial"/>
          <w:b/>
          <w:bCs/>
        </w:rPr>
        <w:t>3. DO RELATÓRIO</w:t>
      </w:r>
    </w:p>
    <w:p w14:paraId="13368F63" w14:textId="77777777" w:rsidR="001A0649" w:rsidRPr="00641879" w:rsidRDefault="001A0649" w:rsidP="005F4C3D">
      <w:pPr>
        <w:adjustRightInd w:val="0"/>
        <w:spacing w:after="120" w:line="240" w:lineRule="auto"/>
        <w:jc w:val="both"/>
        <w:rPr>
          <w:rFonts w:ascii="Bookman Old Style" w:hAnsi="Bookman Old Style" w:cs="Arial"/>
          <w:b/>
        </w:rPr>
      </w:pPr>
      <w:r w:rsidRPr="00641879">
        <w:rPr>
          <w:rFonts w:ascii="Bookman Old Style" w:hAnsi="Bookman Old Style" w:cs="Arial"/>
          <w:b/>
        </w:rPr>
        <w:t>3.1. Da Legislação aplicável:</w:t>
      </w:r>
    </w:p>
    <w:p w14:paraId="2F27886E" w14:textId="77777777" w:rsidR="00296AA2" w:rsidRPr="00641879" w:rsidRDefault="00296AA2" w:rsidP="005F4C3D">
      <w:pPr>
        <w:adjustRightInd w:val="0"/>
        <w:spacing w:after="120" w:line="240" w:lineRule="auto"/>
        <w:jc w:val="both"/>
        <w:rPr>
          <w:rFonts w:ascii="Bookman Old Style" w:hAnsi="Bookman Old Style" w:cs="Arial"/>
        </w:rPr>
      </w:pPr>
      <w:r w:rsidRPr="00641879">
        <w:rPr>
          <w:rFonts w:ascii="Bookman Old Style" w:hAnsi="Bookman Old Style" w:cs="Arial"/>
        </w:rPr>
        <w:t>Lei n.º 14.133, de 2021 e legislação correlata.</w:t>
      </w:r>
    </w:p>
    <w:p w14:paraId="1AA9B808" w14:textId="77777777" w:rsidR="00296AA2" w:rsidRPr="00641879" w:rsidRDefault="00296AA2" w:rsidP="005F4C3D">
      <w:pPr>
        <w:adjustRightInd w:val="0"/>
        <w:spacing w:after="120" w:line="240" w:lineRule="auto"/>
        <w:jc w:val="both"/>
        <w:rPr>
          <w:rFonts w:ascii="Bookman Old Style" w:hAnsi="Bookman Old Style" w:cs="Arial"/>
        </w:rPr>
      </w:pPr>
      <w:r w:rsidRPr="00641879">
        <w:rPr>
          <w:rFonts w:ascii="Bookman Old Style" w:hAnsi="Bookman Old Style" w:cs="Arial"/>
        </w:rPr>
        <w:t>Lei Complementar nº 123, de 2006;</w:t>
      </w:r>
    </w:p>
    <w:p w14:paraId="7C05DD19" w14:textId="77777777" w:rsidR="00296AA2" w:rsidRPr="00641879" w:rsidRDefault="00296AA2"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Decreto Municipal nº 434/2024 </w:t>
      </w:r>
    </w:p>
    <w:p w14:paraId="08001241" w14:textId="77777777" w:rsidR="00296AA2" w:rsidRPr="00641879" w:rsidRDefault="00296AA2"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Decreto Municipal nº 430/2024 </w:t>
      </w:r>
    </w:p>
    <w:p w14:paraId="05C8F8FF" w14:textId="77777777" w:rsidR="001A0649" w:rsidRPr="00641879" w:rsidRDefault="001A0649" w:rsidP="005F4C3D">
      <w:pPr>
        <w:spacing w:after="120" w:line="240" w:lineRule="auto"/>
        <w:rPr>
          <w:rFonts w:ascii="Bookman Old Style" w:hAnsi="Bookman Old Style" w:cstheme="minorHAnsi"/>
          <w:b/>
          <w:color w:val="0D0D0D" w:themeColor="text1" w:themeTint="F2"/>
        </w:rPr>
      </w:pPr>
      <w:r w:rsidRPr="00641879">
        <w:rPr>
          <w:rFonts w:ascii="Bookman Old Style" w:hAnsi="Bookman Old Style" w:cstheme="minorHAnsi"/>
          <w:b/>
          <w:color w:val="0D0D0D" w:themeColor="text1" w:themeTint="F2"/>
        </w:rPr>
        <w:t>3.2. Das contratações anteriores:</w:t>
      </w:r>
    </w:p>
    <w:p w14:paraId="0A04F6A7" w14:textId="77777777" w:rsidR="001A0649" w:rsidRPr="00641879" w:rsidRDefault="001A0649" w:rsidP="005F4C3D">
      <w:pPr>
        <w:spacing w:after="120" w:line="240" w:lineRule="auto"/>
        <w:jc w:val="both"/>
        <w:rPr>
          <w:rFonts w:ascii="Bookman Old Style" w:hAnsi="Bookman Old Style" w:cstheme="minorHAnsi"/>
          <w:bCs/>
        </w:rPr>
      </w:pPr>
      <w:r w:rsidRPr="00641879">
        <w:rPr>
          <w:rFonts w:ascii="Segoe UI Symbol" w:eastAsia="MS Gothic" w:hAnsi="Segoe UI Symbol" w:cs="Segoe UI Symbol"/>
          <w:bCs/>
        </w:rPr>
        <w:t>☐</w:t>
      </w:r>
      <w:r w:rsidRPr="00641879">
        <w:rPr>
          <w:rFonts w:ascii="Bookman Old Style" w:hAnsi="Bookman Old Style" w:cstheme="minorHAnsi"/>
          <w:bCs/>
        </w:rPr>
        <w:t xml:space="preserve"> O objeto foi adquirido anteriormente através do Processo Administrativo nº _______________, sem nenhuma observação pontual sobre a execução do contrato, servindo o quantitativo e o valor da contratação de subsídio para o presente estudo.</w:t>
      </w:r>
    </w:p>
    <w:p w14:paraId="7B7717FE" w14:textId="77777777" w:rsidR="001A0649" w:rsidRPr="00641879" w:rsidRDefault="001A0649" w:rsidP="005F4C3D">
      <w:pPr>
        <w:spacing w:after="120" w:line="240" w:lineRule="auto"/>
        <w:jc w:val="both"/>
        <w:rPr>
          <w:rFonts w:ascii="Bookman Old Style" w:hAnsi="Bookman Old Style" w:cstheme="minorHAnsi"/>
          <w:bCs/>
        </w:rPr>
      </w:pPr>
      <w:r w:rsidRPr="00641879">
        <w:rPr>
          <w:rFonts w:ascii="Segoe UI Symbol" w:eastAsia="MS Gothic" w:hAnsi="Segoe UI Symbol" w:cs="Segoe UI Symbol"/>
          <w:bCs/>
        </w:rPr>
        <w:t>☐</w:t>
      </w:r>
      <w:r w:rsidRPr="00641879">
        <w:rPr>
          <w:rFonts w:ascii="Bookman Old Style" w:hAnsi="Bookman Old Style" w:cstheme="minorHAnsi"/>
          <w:bCs/>
        </w:rPr>
        <w:t xml:space="preserve"> O objeto foi adquirido anteriormente através do Processo Administrativo nº _______________, constando observações pontuais e recomendações da fiscalização sobre a execução do contrato, apontando parâmetros quantitativos e valores como forma de subsídio para o presente estudo, conforme abaixo: _______________.</w:t>
      </w:r>
    </w:p>
    <w:p w14:paraId="22E05560" w14:textId="77777777" w:rsidR="001A0649" w:rsidRPr="00641879" w:rsidRDefault="004232B6" w:rsidP="005F4C3D">
      <w:pPr>
        <w:spacing w:after="120" w:line="240" w:lineRule="auto"/>
        <w:jc w:val="both"/>
        <w:rPr>
          <w:rFonts w:ascii="Bookman Old Style" w:hAnsi="Bookman Old Style" w:cstheme="minorHAnsi"/>
          <w:bCs/>
        </w:rPr>
      </w:pPr>
      <w:sdt>
        <w:sdtPr>
          <w:rPr>
            <w:rFonts w:ascii="Bookman Old Style" w:hAnsi="Bookman Old Style" w:cstheme="minorHAnsi"/>
            <w:bCs/>
          </w:rPr>
          <w:id w:val="835350713"/>
          <w14:checkbox>
            <w14:checked w14:val="1"/>
            <w14:checkedState w14:val="2612" w14:font="MS Gothic"/>
            <w14:uncheckedState w14:val="2610" w14:font="MS Gothic"/>
          </w14:checkbox>
        </w:sdtPr>
        <w:sdtEndPr/>
        <w:sdtContent>
          <w:r w:rsidR="00296AA2" w:rsidRPr="00641879">
            <w:rPr>
              <w:rFonts w:ascii="Segoe UI Symbol" w:eastAsia="MS Gothic" w:hAnsi="Segoe UI Symbol" w:cs="Segoe UI Symbol"/>
              <w:bCs/>
            </w:rPr>
            <w:t>☒</w:t>
          </w:r>
        </w:sdtContent>
      </w:sdt>
      <w:r w:rsidR="001A0649" w:rsidRPr="00641879">
        <w:rPr>
          <w:rFonts w:ascii="Bookman Old Style" w:hAnsi="Bookman Old Style" w:cstheme="minorHAnsi"/>
          <w:bCs/>
        </w:rPr>
        <w:t xml:space="preserve"> O presente objeto não foi </w:t>
      </w:r>
      <w:r w:rsidR="00296AA2" w:rsidRPr="00641879">
        <w:rPr>
          <w:rFonts w:ascii="Bookman Old Style" w:hAnsi="Bookman Old Style" w:cstheme="minorHAnsi"/>
          <w:bCs/>
        </w:rPr>
        <w:t>contratado</w:t>
      </w:r>
      <w:r w:rsidR="001A0649" w:rsidRPr="00641879">
        <w:rPr>
          <w:rFonts w:ascii="Bookman Old Style" w:hAnsi="Bookman Old Style" w:cstheme="minorHAnsi"/>
          <w:bCs/>
        </w:rPr>
        <w:t xml:space="preserve"> nos dois últimos exercícios, não constando em nossos arquivos contratação anterior para subsidiar no planejamento.</w:t>
      </w:r>
    </w:p>
    <w:p w14:paraId="1337FF25" w14:textId="77777777" w:rsidR="001A0649" w:rsidRPr="00641879" w:rsidRDefault="001A0649" w:rsidP="005F4C3D">
      <w:pPr>
        <w:spacing w:after="120" w:line="240" w:lineRule="auto"/>
        <w:jc w:val="both"/>
        <w:rPr>
          <w:rFonts w:ascii="Bookman Old Style" w:hAnsi="Bookman Old Style"/>
          <w:b/>
          <w:bCs/>
        </w:rPr>
      </w:pPr>
      <w:r w:rsidRPr="00641879">
        <w:rPr>
          <w:rFonts w:ascii="Bookman Old Style" w:hAnsi="Bookman Old Style"/>
          <w:b/>
          <w:color w:val="000000"/>
        </w:rPr>
        <w:t xml:space="preserve">3.3 Da forma de </w:t>
      </w:r>
      <w:r w:rsidRPr="00641879">
        <w:rPr>
          <w:rFonts w:ascii="Bookman Old Style" w:hAnsi="Bookman Old Style"/>
          <w:b/>
        </w:rPr>
        <w:t>contratação:</w:t>
      </w:r>
    </w:p>
    <w:p w14:paraId="6643FBEA" w14:textId="77777777" w:rsidR="001A0649" w:rsidRPr="00641879" w:rsidRDefault="001A0649" w:rsidP="005F4C3D">
      <w:pPr>
        <w:spacing w:after="120" w:line="240" w:lineRule="auto"/>
        <w:jc w:val="both"/>
        <w:rPr>
          <w:rFonts w:ascii="Bookman Old Style" w:hAnsi="Bookman Old Style"/>
          <w:color w:val="000000"/>
        </w:rPr>
      </w:pPr>
      <w:r w:rsidRPr="00641879">
        <w:rPr>
          <w:rFonts w:ascii="Segoe UI Symbol" w:eastAsia="MS Gothic" w:hAnsi="Segoe UI Symbol" w:cs="Segoe UI Symbol"/>
          <w:color w:val="000000"/>
        </w:rPr>
        <w:t>☐</w:t>
      </w:r>
      <w:r w:rsidRPr="00641879">
        <w:rPr>
          <w:rFonts w:ascii="Bookman Old Style" w:hAnsi="Bookman Old Style"/>
          <w:color w:val="000000"/>
        </w:rPr>
        <w:t xml:space="preserve"> A contratação ser</w:t>
      </w:r>
      <w:r w:rsidRPr="00641879">
        <w:rPr>
          <w:rFonts w:ascii="Bookman Old Style" w:hAnsi="Bookman Old Style" w:cs="Bookman Old Style"/>
          <w:color w:val="000000"/>
        </w:rPr>
        <w:t>á</w:t>
      </w:r>
      <w:r w:rsidRPr="00641879">
        <w:rPr>
          <w:rFonts w:ascii="Bookman Old Style" w:hAnsi="Bookman Old Style"/>
          <w:color w:val="000000"/>
        </w:rPr>
        <w:t xml:space="preserve"> realizada de forma </w:t>
      </w:r>
      <w:r w:rsidRPr="00641879">
        <w:rPr>
          <w:rFonts w:ascii="Bookman Old Style" w:hAnsi="Bookman Old Style"/>
          <w:b/>
          <w:color w:val="000000"/>
        </w:rPr>
        <w:t>eletr</w:t>
      </w:r>
      <w:r w:rsidRPr="00641879">
        <w:rPr>
          <w:rFonts w:ascii="Bookman Old Style" w:hAnsi="Bookman Old Style" w:cs="Bookman Old Style"/>
          <w:b/>
          <w:color w:val="000000"/>
        </w:rPr>
        <w:t>ô</w:t>
      </w:r>
      <w:r w:rsidRPr="00641879">
        <w:rPr>
          <w:rFonts w:ascii="Bookman Old Style" w:hAnsi="Bookman Old Style"/>
          <w:b/>
          <w:color w:val="000000"/>
        </w:rPr>
        <w:t>nica</w:t>
      </w:r>
      <w:r w:rsidRPr="00641879">
        <w:rPr>
          <w:rFonts w:ascii="Bookman Old Style" w:hAnsi="Bookman Old Style"/>
          <w:color w:val="000000"/>
        </w:rPr>
        <w:t>.</w:t>
      </w:r>
    </w:p>
    <w:p w14:paraId="5924392A" w14:textId="5BE9EB22" w:rsidR="001A0649" w:rsidRPr="00641879" w:rsidRDefault="004232B6" w:rsidP="005F4C3D">
      <w:pPr>
        <w:spacing w:after="120" w:line="240" w:lineRule="auto"/>
        <w:jc w:val="both"/>
        <w:rPr>
          <w:rFonts w:ascii="Bookman Old Style" w:hAnsi="Bookman Old Style"/>
          <w:color w:val="000000"/>
        </w:rPr>
      </w:pPr>
      <w:sdt>
        <w:sdtPr>
          <w:rPr>
            <w:rFonts w:ascii="Bookman Old Style" w:hAnsi="Bookman Old Style" w:cs="Segoe UI Symbol"/>
            <w:color w:val="000000"/>
          </w:rPr>
          <w:id w:val="-167644150"/>
          <w14:checkbox>
            <w14:checked w14:val="1"/>
            <w14:checkedState w14:val="2612" w14:font="MS Gothic"/>
            <w14:uncheckedState w14:val="2610" w14:font="MS Gothic"/>
          </w14:checkbox>
        </w:sdtPr>
        <w:sdtEndPr/>
        <w:sdtContent>
          <w:r w:rsidR="00FF4AEC" w:rsidRPr="00641879">
            <w:rPr>
              <w:rFonts w:ascii="Segoe UI Symbol" w:eastAsia="MS Gothic" w:hAnsi="Segoe UI Symbol" w:cs="Segoe UI Symbol"/>
              <w:color w:val="000000"/>
            </w:rPr>
            <w:t>☒</w:t>
          </w:r>
        </w:sdtContent>
      </w:sdt>
      <w:r w:rsidR="001A0649" w:rsidRPr="00641879">
        <w:rPr>
          <w:rFonts w:ascii="Bookman Old Style" w:hAnsi="Bookman Old Style" w:cs="Segoe UI Symbol"/>
          <w:color w:val="000000"/>
        </w:rPr>
        <w:t xml:space="preserve"> </w:t>
      </w:r>
      <w:r w:rsidR="001A0649" w:rsidRPr="00641879">
        <w:rPr>
          <w:rFonts w:ascii="Bookman Old Style" w:hAnsi="Bookman Old Style"/>
          <w:color w:val="000000"/>
        </w:rPr>
        <w:t>A contratação ser</w:t>
      </w:r>
      <w:r w:rsidR="001A0649" w:rsidRPr="00641879">
        <w:rPr>
          <w:rFonts w:ascii="Bookman Old Style" w:hAnsi="Bookman Old Style" w:cs="Bookman Old Style"/>
          <w:color w:val="000000"/>
        </w:rPr>
        <w:t>á</w:t>
      </w:r>
      <w:r w:rsidR="001A0649" w:rsidRPr="00641879">
        <w:rPr>
          <w:rFonts w:ascii="Bookman Old Style" w:hAnsi="Bookman Old Style"/>
          <w:color w:val="000000"/>
        </w:rPr>
        <w:t xml:space="preserve"> realizada de forma </w:t>
      </w:r>
      <w:r w:rsidR="001A0649" w:rsidRPr="00641879">
        <w:rPr>
          <w:rFonts w:ascii="Bookman Old Style" w:hAnsi="Bookman Old Style"/>
          <w:b/>
          <w:color w:val="000000"/>
        </w:rPr>
        <w:t>presencial</w:t>
      </w:r>
      <w:r w:rsidR="001A0649" w:rsidRPr="00641879">
        <w:rPr>
          <w:rFonts w:ascii="Bookman Old Style" w:hAnsi="Bookman Old Style"/>
          <w:color w:val="000000"/>
        </w:rPr>
        <w:t xml:space="preserve">, conforme justificativas abaixo: </w:t>
      </w:r>
    </w:p>
    <w:p w14:paraId="5DB1F572" w14:textId="58CFBDD7" w:rsidR="00296AA2" w:rsidRPr="00641879" w:rsidRDefault="00296AA2" w:rsidP="005F4C3D">
      <w:pPr>
        <w:spacing w:after="120" w:line="240" w:lineRule="auto"/>
        <w:jc w:val="both"/>
        <w:rPr>
          <w:rFonts w:ascii="Bookman Old Style" w:hAnsi="Bookman Old Style"/>
          <w:color w:val="000000"/>
        </w:rPr>
      </w:pPr>
      <w:r w:rsidRPr="00641879">
        <w:rPr>
          <w:rFonts w:ascii="Bookman Old Style" w:hAnsi="Bookman Old Style"/>
          <w:color w:val="000000"/>
        </w:rPr>
        <w:lastRenderedPageBreak/>
        <w:t xml:space="preserve">Justificamos a formalização da contratação pela forma presencial, considerando que, inobstante a </w:t>
      </w:r>
      <w:r w:rsidR="00356446" w:rsidRPr="00641879">
        <w:rPr>
          <w:rFonts w:ascii="Bookman Old Style" w:hAnsi="Bookman Old Style"/>
          <w:color w:val="000000"/>
        </w:rPr>
        <w:t>preferência</w:t>
      </w:r>
      <w:r w:rsidRPr="00641879">
        <w:rPr>
          <w:rFonts w:ascii="Bookman Old Style" w:hAnsi="Bookman Old Style"/>
          <w:color w:val="000000"/>
        </w:rPr>
        <w:t xml:space="preserve"> legal pela via eletrônica contida no § 2º do art.17, da Lei 14.133/21, a equipe de município encontra-se em preparação para a implantação do processo piloto, que, conforme nosso programa de transição, carece de </w:t>
      </w:r>
      <w:proofErr w:type="gramStart"/>
      <w:r w:rsidRPr="00641879">
        <w:rPr>
          <w:rFonts w:ascii="Bookman Old Style" w:hAnsi="Bookman Old Style"/>
          <w:color w:val="000000"/>
        </w:rPr>
        <w:t>implementação</w:t>
      </w:r>
      <w:proofErr w:type="gramEnd"/>
      <w:r w:rsidRPr="00641879">
        <w:rPr>
          <w:rFonts w:ascii="Bookman Old Style" w:hAnsi="Bookman Old Style"/>
          <w:color w:val="000000"/>
        </w:rPr>
        <w:t xml:space="preserve"> a partir de testes, e os procedimentos para a implantação da nova lei de licitações está acarretando diversas alterações no fluxo processual, dificuldades técnicas e sistêmicas que, inobstante enfrentadas pelo município, nesse momento opta por adotar as prerrogativas da NLL, que, em seu artigo 176, II, possibilita a realização de licitação presencial sem a necessária gravação da respectiva sessão para municípios menores que 20.000 habitantes. Registramos que estamos nos preparando para a gravação da sessão nos termos exigidos para estruturas maiores, porém carecemos de tempo para as </w:t>
      </w:r>
      <w:proofErr w:type="gramStart"/>
      <w:r w:rsidRPr="00641879">
        <w:rPr>
          <w:rFonts w:ascii="Bookman Old Style" w:hAnsi="Bookman Old Style"/>
          <w:color w:val="000000"/>
        </w:rPr>
        <w:t>implementações</w:t>
      </w:r>
      <w:proofErr w:type="gramEnd"/>
      <w:r w:rsidRPr="00641879">
        <w:rPr>
          <w:rFonts w:ascii="Bookman Old Style" w:hAnsi="Bookman Old Style"/>
          <w:color w:val="000000"/>
        </w:rPr>
        <w:t xml:space="preserve"> pertinentes.</w:t>
      </w:r>
    </w:p>
    <w:p w14:paraId="0F21F38E" w14:textId="77777777" w:rsidR="000D5580" w:rsidRPr="00641879" w:rsidRDefault="000D5580" w:rsidP="005F4C3D">
      <w:pPr>
        <w:spacing w:after="120" w:line="240" w:lineRule="auto"/>
        <w:jc w:val="both"/>
        <w:rPr>
          <w:rFonts w:ascii="Bookman Old Style" w:hAnsi="Bookman Old Style"/>
          <w:b/>
          <w:color w:val="000000"/>
        </w:rPr>
      </w:pPr>
      <w:r w:rsidRPr="00641879">
        <w:rPr>
          <w:rFonts w:ascii="Bookman Old Style" w:hAnsi="Bookman Old Style"/>
          <w:b/>
          <w:color w:val="000000"/>
        </w:rPr>
        <w:t xml:space="preserve">3.3.1. Do Critério de Julgamento: Menor Preço </w:t>
      </w:r>
      <w:r w:rsidR="00E8545C" w:rsidRPr="00641879">
        <w:rPr>
          <w:rFonts w:ascii="Bookman Old Style" w:hAnsi="Bookman Old Style"/>
          <w:b/>
          <w:color w:val="000000"/>
        </w:rPr>
        <w:t>Global.</w:t>
      </w:r>
    </w:p>
    <w:p w14:paraId="24893999" w14:textId="77777777" w:rsidR="00770694" w:rsidRPr="00641879" w:rsidRDefault="00770694"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 xml:space="preserve">Considerando a natureza do objeto — contratação de empresa especializada para a </w:t>
      </w:r>
      <w:r w:rsidRPr="00641879">
        <w:rPr>
          <w:rFonts w:ascii="Bookman Old Style" w:eastAsia="Times New Roman" w:hAnsi="Bookman Old Style" w:cs="Times New Roman"/>
          <w:b/>
          <w:bCs/>
          <w:lang w:eastAsia="pt-BR"/>
        </w:rPr>
        <w:t xml:space="preserve">realização e produção do evento "I EXPO RODEIO DE EUGENÓPOLIS/MG", </w:t>
      </w:r>
      <w:proofErr w:type="gramStart"/>
      <w:r w:rsidRPr="00641879">
        <w:rPr>
          <w:rFonts w:ascii="Bookman Old Style" w:eastAsia="Times New Roman" w:hAnsi="Bookman Old Style" w:cs="Times New Roman"/>
          <w:b/>
          <w:bCs/>
          <w:lang w:eastAsia="pt-BR"/>
        </w:rPr>
        <w:t>a</w:t>
      </w:r>
      <w:proofErr w:type="gramEnd"/>
      <w:r w:rsidRPr="00641879">
        <w:rPr>
          <w:rFonts w:ascii="Bookman Old Style" w:eastAsia="Times New Roman" w:hAnsi="Bookman Old Style" w:cs="Times New Roman"/>
          <w:b/>
          <w:bCs/>
          <w:lang w:eastAsia="pt-BR"/>
        </w:rPr>
        <w:t xml:space="preserve"> ocorrer nos dias 02 a 04 de maio de 2025</w:t>
      </w:r>
      <w:r w:rsidRPr="00641879">
        <w:rPr>
          <w:rFonts w:ascii="Bookman Old Style" w:eastAsia="Times New Roman" w:hAnsi="Bookman Old Style" w:cs="Times New Roman"/>
          <w:lang w:eastAsia="pt-BR"/>
        </w:rPr>
        <w:t xml:space="preserve"> — adota-se como critério de julgamento o </w:t>
      </w:r>
      <w:r w:rsidRPr="00641879">
        <w:rPr>
          <w:rFonts w:ascii="Bookman Old Style" w:eastAsia="Times New Roman" w:hAnsi="Bookman Old Style" w:cs="Times New Roman"/>
          <w:b/>
          <w:bCs/>
          <w:lang w:eastAsia="pt-BR"/>
        </w:rPr>
        <w:t>menor preço global</w:t>
      </w:r>
      <w:r w:rsidRPr="00641879">
        <w:rPr>
          <w:rFonts w:ascii="Bookman Old Style" w:eastAsia="Times New Roman" w:hAnsi="Bookman Old Style" w:cs="Times New Roman"/>
          <w:lang w:eastAsia="pt-BR"/>
        </w:rPr>
        <w:t>, com fundamento no inciso I do art. 33 c/c art. 34 da Lei nº 14.133/2021.</w:t>
      </w:r>
    </w:p>
    <w:p w14:paraId="3F736019" w14:textId="77777777" w:rsidR="00770694" w:rsidRPr="00641879" w:rsidRDefault="00770694"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Trata-se de contratação cujo objeto é indivisível, com diversos serviços interdependentes que se complementam para a execução integral do evento, tais como montagem de arena, estrutura de som e iluminação, equipe técnica, rodeio profissional com boiadas, segurança e apoio logístico. A contratação unificada, por preço global, assegura:</w:t>
      </w:r>
    </w:p>
    <w:p w14:paraId="483A7DCB" w14:textId="77777777" w:rsidR="00770694" w:rsidRPr="00641879" w:rsidRDefault="00770694" w:rsidP="005F4C3D">
      <w:pPr>
        <w:numPr>
          <w:ilvl w:val="0"/>
          <w:numId w:val="42"/>
        </w:numPr>
        <w:tabs>
          <w:tab w:val="clear" w:pos="720"/>
        </w:tabs>
        <w:spacing w:after="120" w:line="240" w:lineRule="auto"/>
        <w:ind w:left="0" w:firstLine="0"/>
        <w:jc w:val="both"/>
        <w:rPr>
          <w:rFonts w:ascii="Bookman Old Style" w:eastAsia="Times New Roman" w:hAnsi="Bookman Old Style" w:cs="Times New Roman"/>
          <w:lang w:eastAsia="pt-BR"/>
        </w:rPr>
      </w:pPr>
      <w:proofErr w:type="gramStart"/>
      <w:r w:rsidRPr="00641879">
        <w:rPr>
          <w:rFonts w:ascii="Bookman Old Style" w:eastAsia="Times New Roman" w:hAnsi="Bookman Old Style" w:cs="Times New Roman"/>
          <w:lang w:eastAsia="pt-BR"/>
        </w:rPr>
        <w:t>padronização</w:t>
      </w:r>
      <w:proofErr w:type="gramEnd"/>
      <w:r w:rsidRPr="00641879">
        <w:rPr>
          <w:rFonts w:ascii="Bookman Old Style" w:eastAsia="Times New Roman" w:hAnsi="Bookman Old Style" w:cs="Times New Roman"/>
          <w:lang w:eastAsia="pt-BR"/>
        </w:rPr>
        <w:t xml:space="preserve"> e harmonia na execução dos serviços;</w:t>
      </w:r>
    </w:p>
    <w:p w14:paraId="06F89F01" w14:textId="77777777" w:rsidR="00770694" w:rsidRPr="00641879" w:rsidRDefault="00770694" w:rsidP="005F4C3D">
      <w:pPr>
        <w:numPr>
          <w:ilvl w:val="0"/>
          <w:numId w:val="42"/>
        </w:numPr>
        <w:tabs>
          <w:tab w:val="clear" w:pos="720"/>
        </w:tabs>
        <w:spacing w:after="120" w:line="240" w:lineRule="auto"/>
        <w:ind w:left="0" w:firstLine="0"/>
        <w:jc w:val="both"/>
        <w:rPr>
          <w:rFonts w:ascii="Bookman Old Style" w:eastAsia="Times New Roman" w:hAnsi="Bookman Old Style" w:cs="Times New Roman"/>
          <w:lang w:eastAsia="pt-BR"/>
        </w:rPr>
      </w:pPr>
      <w:proofErr w:type="gramStart"/>
      <w:r w:rsidRPr="00641879">
        <w:rPr>
          <w:rFonts w:ascii="Bookman Old Style" w:eastAsia="Times New Roman" w:hAnsi="Bookman Old Style" w:cs="Times New Roman"/>
          <w:lang w:eastAsia="pt-BR"/>
        </w:rPr>
        <w:t>melhor</w:t>
      </w:r>
      <w:proofErr w:type="gramEnd"/>
      <w:r w:rsidRPr="00641879">
        <w:rPr>
          <w:rFonts w:ascii="Bookman Old Style" w:eastAsia="Times New Roman" w:hAnsi="Bookman Old Style" w:cs="Times New Roman"/>
          <w:lang w:eastAsia="pt-BR"/>
        </w:rPr>
        <w:t xml:space="preserve"> coordenação das atividades por parte da contratada;</w:t>
      </w:r>
    </w:p>
    <w:p w14:paraId="0AF89D11" w14:textId="77777777" w:rsidR="00770694" w:rsidRPr="00641879" w:rsidRDefault="00770694" w:rsidP="005F4C3D">
      <w:pPr>
        <w:numPr>
          <w:ilvl w:val="0"/>
          <w:numId w:val="42"/>
        </w:numPr>
        <w:tabs>
          <w:tab w:val="clear" w:pos="720"/>
        </w:tabs>
        <w:spacing w:after="120" w:line="240" w:lineRule="auto"/>
        <w:ind w:left="0" w:firstLine="0"/>
        <w:jc w:val="both"/>
        <w:rPr>
          <w:rFonts w:ascii="Bookman Old Style" w:eastAsia="Times New Roman" w:hAnsi="Bookman Old Style" w:cs="Times New Roman"/>
          <w:lang w:eastAsia="pt-BR"/>
        </w:rPr>
      </w:pPr>
      <w:proofErr w:type="gramStart"/>
      <w:r w:rsidRPr="00641879">
        <w:rPr>
          <w:rFonts w:ascii="Bookman Old Style" w:eastAsia="Times New Roman" w:hAnsi="Bookman Old Style" w:cs="Times New Roman"/>
          <w:lang w:eastAsia="pt-BR"/>
        </w:rPr>
        <w:t>facilidade</w:t>
      </w:r>
      <w:proofErr w:type="gramEnd"/>
      <w:r w:rsidRPr="00641879">
        <w:rPr>
          <w:rFonts w:ascii="Bookman Old Style" w:eastAsia="Times New Roman" w:hAnsi="Bookman Old Style" w:cs="Times New Roman"/>
          <w:lang w:eastAsia="pt-BR"/>
        </w:rPr>
        <w:t xml:space="preserve"> na fiscalização e no acompanhamento do contrato;</w:t>
      </w:r>
    </w:p>
    <w:p w14:paraId="7EAE5563" w14:textId="77777777" w:rsidR="00770694" w:rsidRPr="00641879" w:rsidRDefault="00770694" w:rsidP="005F4C3D">
      <w:pPr>
        <w:numPr>
          <w:ilvl w:val="0"/>
          <w:numId w:val="42"/>
        </w:numPr>
        <w:tabs>
          <w:tab w:val="clear" w:pos="720"/>
        </w:tabs>
        <w:spacing w:after="120" w:line="240" w:lineRule="auto"/>
        <w:ind w:left="0" w:firstLine="0"/>
        <w:jc w:val="both"/>
        <w:rPr>
          <w:rFonts w:ascii="Bookman Old Style" w:eastAsia="Times New Roman" w:hAnsi="Bookman Old Style" w:cs="Times New Roman"/>
          <w:lang w:eastAsia="pt-BR"/>
        </w:rPr>
      </w:pPr>
      <w:proofErr w:type="gramStart"/>
      <w:r w:rsidRPr="00641879">
        <w:rPr>
          <w:rFonts w:ascii="Bookman Old Style" w:eastAsia="Times New Roman" w:hAnsi="Bookman Old Style" w:cs="Times New Roman"/>
          <w:lang w:eastAsia="pt-BR"/>
        </w:rPr>
        <w:t>e</w:t>
      </w:r>
      <w:proofErr w:type="gramEnd"/>
      <w:r w:rsidRPr="00641879">
        <w:rPr>
          <w:rFonts w:ascii="Bookman Old Style" w:eastAsia="Times New Roman" w:hAnsi="Bookman Old Style" w:cs="Times New Roman"/>
          <w:lang w:eastAsia="pt-BR"/>
        </w:rPr>
        <w:t xml:space="preserve">, sobretudo, </w:t>
      </w:r>
      <w:r w:rsidRPr="00641879">
        <w:rPr>
          <w:rFonts w:ascii="Bookman Old Style" w:eastAsia="Times New Roman" w:hAnsi="Bookman Old Style" w:cs="Times New Roman"/>
          <w:b/>
          <w:bCs/>
          <w:lang w:eastAsia="pt-BR"/>
        </w:rPr>
        <w:t>o menor dispêndio global à Administração</w:t>
      </w:r>
      <w:r w:rsidRPr="00641879">
        <w:rPr>
          <w:rFonts w:ascii="Bookman Old Style" w:eastAsia="Times New Roman" w:hAnsi="Bookman Old Style" w:cs="Times New Roman"/>
          <w:lang w:eastAsia="pt-BR"/>
        </w:rPr>
        <w:t>, em consonância com os princípios da economicidade, eficiência e julgamento objetivo.</w:t>
      </w:r>
    </w:p>
    <w:p w14:paraId="010EAA5C" w14:textId="77777777" w:rsidR="00770694" w:rsidRPr="00641879" w:rsidRDefault="00770694"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 xml:space="preserve">A adoção desse critério também está em conformidade com os elementos extraídos do levantamento de mercado, que evidenciam que os prestadores especializados atuam com propostas fechadas de fornecimento do serviço completo, praticando </w:t>
      </w:r>
      <w:r w:rsidRPr="00641879">
        <w:rPr>
          <w:rFonts w:ascii="Bookman Old Style" w:eastAsia="Times New Roman" w:hAnsi="Bookman Old Style" w:cs="Times New Roman"/>
          <w:b/>
          <w:bCs/>
          <w:lang w:eastAsia="pt-BR"/>
        </w:rPr>
        <w:t>preços globais</w:t>
      </w:r>
      <w:r w:rsidRPr="00641879">
        <w:rPr>
          <w:rFonts w:ascii="Bookman Old Style" w:eastAsia="Times New Roman" w:hAnsi="Bookman Old Style" w:cs="Times New Roman"/>
          <w:lang w:eastAsia="pt-BR"/>
        </w:rPr>
        <w:t xml:space="preserve"> para a execução do evento.</w:t>
      </w:r>
    </w:p>
    <w:p w14:paraId="4429F48D" w14:textId="77777777" w:rsidR="00356446" w:rsidRPr="00641879" w:rsidRDefault="000D5580" w:rsidP="005F4C3D">
      <w:pPr>
        <w:spacing w:after="120" w:line="240" w:lineRule="auto"/>
        <w:jc w:val="both"/>
        <w:rPr>
          <w:rFonts w:ascii="Bookman Old Style" w:hAnsi="Bookman Old Style"/>
          <w:b/>
          <w:color w:val="000000"/>
        </w:rPr>
      </w:pPr>
      <w:r w:rsidRPr="00641879">
        <w:rPr>
          <w:rFonts w:ascii="Bookman Old Style" w:hAnsi="Bookman Old Style"/>
          <w:b/>
          <w:color w:val="000000"/>
        </w:rPr>
        <w:t xml:space="preserve">3.3.2. Do regime de contratação: </w:t>
      </w:r>
    </w:p>
    <w:p w14:paraId="5EA96155" w14:textId="0A06DBC6" w:rsidR="000D5580" w:rsidRPr="00641879" w:rsidRDefault="000D5580" w:rsidP="005F4C3D">
      <w:pPr>
        <w:spacing w:after="120" w:line="240" w:lineRule="auto"/>
        <w:jc w:val="both"/>
        <w:rPr>
          <w:rFonts w:ascii="Bookman Old Style" w:hAnsi="Bookman Old Style"/>
          <w:bCs/>
          <w:color w:val="000000"/>
        </w:rPr>
      </w:pPr>
      <w:r w:rsidRPr="00641879">
        <w:rPr>
          <w:rFonts w:ascii="Bookman Old Style" w:hAnsi="Bookman Old Style"/>
          <w:bCs/>
          <w:color w:val="000000"/>
        </w:rPr>
        <w:t xml:space="preserve">O regime de contratação adotado para execução dos serviços será o de </w:t>
      </w:r>
      <w:r w:rsidR="00770694" w:rsidRPr="00641879">
        <w:rPr>
          <w:rFonts w:ascii="Bookman Old Style" w:hAnsi="Bookman Old Style"/>
          <w:b/>
          <w:bCs/>
          <w:color w:val="000000"/>
        </w:rPr>
        <w:t>empreitada por preço global.</w:t>
      </w:r>
    </w:p>
    <w:p w14:paraId="2307E045" w14:textId="77777777" w:rsidR="00770694" w:rsidRPr="00641879" w:rsidRDefault="00770694" w:rsidP="005F4C3D">
      <w:pPr>
        <w:spacing w:after="120" w:line="240" w:lineRule="auto"/>
        <w:jc w:val="both"/>
        <w:rPr>
          <w:rFonts w:ascii="Bookman Old Style" w:hAnsi="Bookman Old Style"/>
          <w:color w:val="000000"/>
        </w:rPr>
      </w:pPr>
      <w:r w:rsidRPr="00641879">
        <w:rPr>
          <w:rFonts w:ascii="Bookman Old Style" w:hAnsi="Bookman Old Style"/>
          <w:color w:val="000000"/>
        </w:rPr>
        <w:t xml:space="preserve">Nos termos do art. 6º, inciso XXIX, da Lei nº 14.133/2021, o regime de execução mais adequado é o de </w:t>
      </w:r>
      <w:r w:rsidRPr="00641879">
        <w:rPr>
          <w:rFonts w:ascii="Bookman Old Style" w:hAnsi="Bookman Old Style"/>
          <w:b/>
          <w:bCs/>
          <w:color w:val="000000"/>
        </w:rPr>
        <w:t>empreitada por preço global</w:t>
      </w:r>
      <w:r w:rsidRPr="00641879">
        <w:rPr>
          <w:rFonts w:ascii="Bookman Old Style" w:hAnsi="Bookman Old Style"/>
          <w:color w:val="000000"/>
        </w:rPr>
        <w:t>, em que se contrata a execução do objeto por preço certo e total.</w:t>
      </w:r>
    </w:p>
    <w:p w14:paraId="003385E5" w14:textId="77777777" w:rsidR="00770694" w:rsidRPr="00641879" w:rsidRDefault="00770694" w:rsidP="005F4C3D">
      <w:pPr>
        <w:spacing w:after="120" w:line="240" w:lineRule="auto"/>
        <w:jc w:val="both"/>
        <w:rPr>
          <w:rFonts w:ascii="Bookman Old Style" w:hAnsi="Bookman Old Style"/>
          <w:color w:val="000000"/>
        </w:rPr>
      </w:pPr>
      <w:r w:rsidRPr="00641879">
        <w:rPr>
          <w:rFonts w:ascii="Bookman Old Style" w:hAnsi="Bookman Old Style"/>
          <w:color w:val="000000"/>
        </w:rPr>
        <w:t>A escolha justifica-se pela natureza do serviço contratado, que:</w:t>
      </w:r>
    </w:p>
    <w:p w14:paraId="53A458F7" w14:textId="77777777" w:rsidR="00770694" w:rsidRPr="00641879" w:rsidRDefault="00770694" w:rsidP="005F4C3D">
      <w:pPr>
        <w:numPr>
          <w:ilvl w:val="0"/>
          <w:numId w:val="2"/>
        </w:numPr>
        <w:tabs>
          <w:tab w:val="clear" w:pos="720"/>
        </w:tabs>
        <w:spacing w:after="120" w:line="240" w:lineRule="auto"/>
        <w:ind w:left="0" w:firstLine="0"/>
        <w:jc w:val="both"/>
        <w:rPr>
          <w:rFonts w:ascii="Bookman Old Style" w:hAnsi="Bookman Old Style"/>
          <w:color w:val="000000"/>
        </w:rPr>
      </w:pPr>
      <w:proofErr w:type="gramStart"/>
      <w:r w:rsidRPr="00641879">
        <w:rPr>
          <w:rFonts w:ascii="Bookman Old Style" w:hAnsi="Bookman Old Style"/>
          <w:color w:val="000000"/>
        </w:rPr>
        <w:t>possui</w:t>
      </w:r>
      <w:proofErr w:type="gramEnd"/>
      <w:r w:rsidRPr="00641879">
        <w:rPr>
          <w:rFonts w:ascii="Bookman Old Style" w:hAnsi="Bookman Old Style"/>
          <w:color w:val="000000"/>
        </w:rPr>
        <w:t xml:space="preserve"> escopo previamente definido e fechado;</w:t>
      </w:r>
    </w:p>
    <w:p w14:paraId="62F5CD1A" w14:textId="77777777" w:rsidR="00770694" w:rsidRPr="00641879" w:rsidRDefault="00770694" w:rsidP="005F4C3D">
      <w:pPr>
        <w:numPr>
          <w:ilvl w:val="0"/>
          <w:numId w:val="2"/>
        </w:numPr>
        <w:tabs>
          <w:tab w:val="clear" w:pos="720"/>
        </w:tabs>
        <w:spacing w:after="120" w:line="240" w:lineRule="auto"/>
        <w:ind w:left="0" w:firstLine="0"/>
        <w:jc w:val="both"/>
        <w:rPr>
          <w:rFonts w:ascii="Bookman Old Style" w:hAnsi="Bookman Old Style"/>
          <w:color w:val="000000"/>
        </w:rPr>
      </w:pPr>
      <w:proofErr w:type="gramStart"/>
      <w:r w:rsidRPr="00641879">
        <w:rPr>
          <w:rFonts w:ascii="Bookman Old Style" w:hAnsi="Bookman Old Style"/>
          <w:color w:val="000000"/>
        </w:rPr>
        <w:t>tem</w:t>
      </w:r>
      <w:proofErr w:type="gramEnd"/>
      <w:r w:rsidRPr="00641879">
        <w:rPr>
          <w:rFonts w:ascii="Bookman Old Style" w:hAnsi="Bookman Old Style"/>
          <w:color w:val="000000"/>
        </w:rPr>
        <w:t xml:space="preserve"> prazo de execução determinado (três dias);</w:t>
      </w:r>
    </w:p>
    <w:p w14:paraId="0ACA50B7" w14:textId="77777777" w:rsidR="00770694" w:rsidRPr="00641879" w:rsidRDefault="00770694" w:rsidP="005F4C3D">
      <w:pPr>
        <w:numPr>
          <w:ilvl w:val="0"/>
          <w:numId w:val="2"/>
        </w:numPr>
        <w:tabs>
          <w:tab w:val="clear" w:pos="720"/>
        </w:tabs>
        <w:spacing w:after="120" w:line="240" w:lineRule="auto"/>
        <w:ind w:left="0" w:firstLine="0"/>
        <w:jc w:val="both"/>
        <w:rPr>
          <w:rFonts w:ascii="Bookman Old Style" w:hAnsi="Bookman Old Style"/>
          <w:color w:val="000000"/>
        </w:rPr>
      </w:pPr>
      <w:proofErr w:type="gramStart"/>
      <w:r w:rsidRPr="00641879">
        <w:rPr>
          <w:rFonts w:ascii="Bookman Old Style" w:hAnsi="Bookman Old Style"/>
          <w:color w:val="000000"/>
        </w:rPr>
        <w:t>demanda</w:t>
      </w:r>
      <w:proofErr w:type="gramEnd"/>
      <w:r w:rsidRPr="00641879">
        <w:rPr>
          <w:rFonts w:ascii="Bookman Old Style" w:hAnsi="Bookman Old Style"/>
          <w:color w:val="000000"/>
        </w:rPr>
        <w:t xml:space="preserve"> integração de diversas atividades em um único resultado;</w:t>
      </w:r>
    </w:p>
    <w:p w14:paraId="0E873009" w14:textId="77777777" w:rsidR="00770694" w:rsidRPr="00641879" w:rsidRDefault="00770694" w:rsidP="005F4C3D">
      <w:pPr>
        <w:numPr>
          <w:ilvl w:val="0"/>
          <w:numId w:val="2"/>
        </w:numPr>
        <w:tabs>
          <w:tab w:val="clear" w:pos="720"/>
        </w:tabs>
        <w:spacing w:after="120" w:line="240" w:lineRule="auto"/>
        <w:ind w:left="0" w:firstLine="0"/>
        <w:jc w:val="both"/>
        <w:rPr>
          <w:rFonts w:ascii="Bookman Old Style" w:hAnsi="Bookman Old Style"/>
          <w:color w:val="000000"/>
        </w:rPr>
      </w:pPr>
      <w:proofErr w:type="gramStart"/>
      <w:r w:rsidRPr="00641879">
        <w:rPr>
          <w:rFonts w:ascii="Bookman Old Style" w:hAnsi="Bookman Old Style"/>
          <w:color w:val="000000"/>
        </w:rPr>
        <w:t>é</w:t>
      </w:r>
      <w:proofErr w:type="gramEnd"/>
      <w:r w:rsidRPr="00641879">
        <w:rPr>
          <w:rFonts w:ascii="Bookman Old Style" w:hAnsi="Bookman Old Style"/>
          <w:color w:val="000000"/>
        </w:rPr>
        <w:t xml:space="preserve"> classificado como serviço não contínuo, por escopo.</w:t>
      </w:r>
    </w:p>
    <w:p w14:paraId="734A7B8B" w14:textId="77777777" w:rsidR="00770694" w:rsidRPr="00641879" w:rsidRDefault="00770694" w:rsidP="005F4C3D">
      <w:pPr>
        <w:spacing w:after="120" w:line="240" w:lineRule="auto"/>
        <w:jc w:val="both"/>
        <w:rPr>
          <w:rFonts w:ascii="Bookman Old Style" w:hAnsi="Bookman Old Style"/>
          <w:color w:val="000000"/>
        </w:rPr>
      </w:pPr>
      <w:r w:rsidRPr="00641879">
        <w:rPr>
          <w:rFonts w:ascii="Bookman Old Style" w:hAnsi="Bookman Old Style"/>
          <w:color w:val="000000"/>
        </w:rPr>
        <w:t>Esse regime assegura maior previsibilidade de custos e favorece o planejamento orçamentário e a avaliação da vantajosidade da contratação, além de atender às diretrizes do art. 46, inciso II, da Lei nº 14.133/2021.</w:t>
      </w:r>
    </w:p>
    <w:p w14:paraId="4283E3BD" w14:textId="77777777" w:rsidR="001A0649" w:rsidRPr="00641879" w:rsidRDefault="001A0649" w:rsidP="005F4C3D">
      <w:pPr>
        <w:spacing w:after="120" w:line="240" w:lineRule="auto"/>
        <w:jc w:val="both"/>
        <w:rPr>
          <w:rFonts w:ascii="Bookman Old Style" w:eastAsia="Times New Roman" w:hAnsi="Bookman Old Style" w:cs="Times New Roman"/>
          <w:b/>
          <w:bCs/>
          <w:color w:val="000000"/>
          <w:lang w:eastAsia="pt-BR"/>
        </w:rPr>
      </w:pPr>
      <w:r w:rsidRPr="00641879">
        <w:rPr>
          <w:rFonts w:ascii="Bookman Old Style" w:hAnsi="Bookman Old Style" w:cs="Arial"/>
          <w:b/>
        </w:rPr>
        <w:lastRenderedPageBreak/>
        <w:t xml:space="preserve">3.4. </w:t>
      </w:r>
      <w:r w:rsidRPr="00641879">
        <w:rPr>
          <w:rFonts w:ascii="Bookman Old Style" w:eastAsia="Times New Roman" w:hAnsi="Bookman Old Style" w:cs="Times New Roman"/>
          <w:b/>
          <w:lang w:eastAsia="pt-BR"/>
        </w:rPr>
        <w:t>Do acesso</w:t>
      </w:r>
      <w:r w:rsidRPr="00641879">
        <w:rPr>
          <w:rFonts w:ascii="Bookman Old Style" w:eastAsia="Times New Roman" w:hAnsi="Bookman Old Style" w:cs="Times New Roman"/>
          <w:b/>
          <w:bCs/>
          <w:lang w:eastAsia="pt-BR"/>
        </w:rPr>
        <w:t xml:space="preserve"> </w:t>
      </w:r>
      <w:r w:rsidRPr="00641879">
        <w:rPr>
          <w:rFonts w:ascii="Bookman Old Style" w:eastAsia="Times New Roman" w:hAnsi="Bookman Old Style" w:cs="Times New Roman"/>
          <w:b/>
          <w:bCs/>
          <w:color w:val="000000"/>
          <w:lang w:eastAsia="pt-BR"/>
        </w:rPr>
        <w:t>ao orçamento estimado da contratação:</w:t>
      </w:r>
    </w:p>
    <w:p w14:paraId="58C49FD4" w14:textId="77777777" w:rsidR="001A0649" w:rsidRPr="00641879" w:rsidRDefault="004232B6" w:rsidP="005F4C3D">
      <w:pPr>
        <w:spacing w:after="120" w:line="240" w:lineRule="auto"/>
        <w:jc w:val="both"/>
        <w:rPr>
          <w:rFonts w:ascii="Bookman Old Style" w:hAnsi="Bookman Old Style" w:cstheme="minorHAnsi"/>
        </w:rPr>
      </w:pPr>
      <w:sdt>
        <w:sdtPr>
          <w:rPr>
            <w:rFonts w:ascii="Bookman Old Style" w:eastAsia="Times New Roman" w:hAnsi="Bookman Old Style" w:cs="Times New Roman"/>
            <w:color w:val="000000"/>
            <w:lang w:eastAsia="pt-BR"/>
          </w:rPr>
          <w:id w:val="-60646242"/>
          <w14:checkbox>
            <w14:checked w14:val="1"/>
            <w14:checkedState w14:val="2612" w14:font="MS Gothic"/>
            <w14:uncheckedState w14:val="2610" w14:font="MS Gothic"/>
          </w14:checkbox>
        </w:sdtPr>
        <w:sdtEndPr/>
        <w:sdtContent>
          <w:r w:rsidR="00296AA2" w:rsidRPr="00641879">
            <w:rPr>
              <w:rFonts w:ascii="Segoe UI Symbol" w:eastAsia="MS Gothic" w:hAnsi="Segoe UI Symbol" w:cs="Segoe UI Symbol"/>
              <w:color w:val="000000"/>
              <w:lang w:eastAsia="pt-BR"/>
            </w:rPr>
            <w:t>☒</w:t>
          </w:r>
        </w:sdtContent>
      </w:sdt>
      <w:r w:rsidR="00296AA2" w:rsidRPr="00641879">
        <w:rPr>
          <w:rFonts w:ascii="Bookman Old Style" w:eastAsia="Times New Roman" w:hAnsi="Bookman Old Style" w:cs="Times New Roman"/>
          <w:color w:val="000000"/>
          <w:lang w:eastAsia="pt-BR"/>
        </w:rPr>
        <w:t xml:space="preserve"> </w:t>
      </w:r>
      <w:r w:rsidR="001A0649" w:rsidRPr="00641879">
        <w:rPr>
          <w:rFonts w:ascii="Bookman Old Style" w:eastAsia="Times New Roman" w:hAnsi="Bookman Old Style" w:cs="Times New Roman"/>
          <w:color w:val="000000"/>
          <w:lang w:eastAsia="pt-BR"/>
        </w:rPr>
        <w:t xml:space="preserve">Na presente análise </w:t>
      </w:r>
      <w:r w:rsidR="001A0649" w:rsidRPr="00641879">
        <w:rPr>
          <w:rFonts w:ascii="Bookman Old Style" w:hAnsi="Bookman Old Style" w:cstheme="minorHAnsi"/>
        </w:rPr>
        <w:t>o orçamento e documentos que o instruem constam dos autos e deverão ser disponibilizados anexos ao TR ou PB, não sendo o caso de orçamento sigiloso.</w:t>
      </w:r>
    </w:p>
    <w:p w14:paraId="0A345D83" w14:textId="77777777" w:rsidR="001A0649" w:rsidRPr="00641879" w:rsidRDefault="001A0649" w:rsidP="005F4C3D">
      <w:pPr>
        <w:spacing w:after="120" w:line="240" w:lineRule="auto"/>
        <w:jc w:val="both"/>
        <w:rPr>
          <w:rFonts w:ascii="Bookman Old Style" w:eastAsia="Times New Roman" w:hAnsi="Bookman Old Style" w:cstheme="minorHAnsi"/>
          <w:color w:val="0D0D0D" w:themeColor="text1" w:themeTint="F2"/>
        </w:rPr>
      </w:pPr>
      <w:r w:rsidRPr="00641879">
        <w:rPr>
          <w:rFonts w:ascii="Segoe UI Symbol" w:eastAsia="MS Gothic" w:hAnsi="Segoe UI Symbol" w:cs="Segoe UI Symbol"/>
          <w:color w:val="0D0D0D" w:themeColor="text1" w:themeTint="F2"/>
        </w:rPr>
        <w:t>☐</w:t>
      </w:r>
      <w:r w:rsidRPr="00641879">
        <w:rPr>
          <w:rFonts w:ascii="Bookman Old Style" w:eastAsia="Times New Roman" w:hAnsi="Bookman Old Style" w:cstheme="minorHAnsi"/>
          <w:color w:val="0D0D0D" w:themeColor="text1" w:themeTint="F2"/>
        </w:rPr>
        <w:t xml:space="preserve"> Na presente análise </w:t>
      </w:r>
      <w:r w:rsidRPr="00641879">
        <w:rPr>
          <w:rFonts w:ascii="Bookman Old Style" w:eastAsia="Times New Roman" w:hAnsi="Bookman Old Style" w:cstheme="minorHAnsi"/>
          <w:b/>
          <w:color w:val="0D0D0D" w:themeColor="text1" w:themeTint="F2"/>
        </w:rPr>
        <w:t>foi identificada a necessidade do orçamento estimado sigiloso</w:t>
      </w:r>
      <w:r w:rsidRPr="00641879">
        <w:rPr>
          <w:rFonts w:ascii="Bookman Old Style" w:eastAsia="Times New Roman" w:hAnsi="Bookman Old Style" w:cstheme="minorHAnsi"/>
          <w:color w:val="0D0D0D" w:themeColor="text1" w:themeTint="F2"/>
        </w:rPr>
        <w:t xml:space="preserve"> (publicidade do orçamento após a fase de lances, no julgamento da proposta), sem prejuízo da divulgação do detalhamento dos quantitativos e das demais informações necessárias para a elaboração das propostas, em conformidade com as justificativas a seguir: </w:t>
      </w:r>
    </w:p>
    <w:p w14:paraId="15F427BC" w14:textId="77777777" w:rsidR="001A0649" w:rsidRPr="00641879" w:rsidRDefault="001A0649" w:rsidP="005F4C3D">
      <w:pPr>
        <w:snapToGrid w:val="0"/>
        <w:spacing w:after="120" w:line="240" w:lineRule="auto"/>
        <w:jc w:val="both"/>
        <w:rPr>
          <w:rFonts w:ascii="Bookman Old Style" w:eastAsia="SimSun" w:hAnsi="Bookman Old Style" w:cstheme="minorHAnsi"/>
          <w:color w:val="000000" w:themeColor="text1"/>
          <w:kern w:val="3"/>
          <w:lang w:eastAsia="hi-IN" w:bidi="hi-IN"/>
        </w:rPr>
      </w:pPr>
      <w:r w:rsidRPr="00641879">
        <w:rPr>
          <w:rFonts w:ascii="Bookman Old Style" w:eastAsia="SimSun" w:hAnsi="Bookman Old Style" w:cstheme="minorHAnsi"/>
          <w:color w:val="000000" w:themeColor="text1"/>
          <w:kern w:val="3"/>
          <w:lang w:eastAsia="hi-IN" w:bidi="hi-IN"/>
        </w:rPr>
        <w:t>______________________.</w:t>
      </w:r>
    </w:p>
    <w:p w14:paraId="52A5132A" w14:textId="77777777" w:rsidR="001A0649" w:rsidRPr="00641879" w:rsidRDefault="001A0649" w:rsidP="005F4C3D">
      <w:pPr>
        <w:spacing w:after="120" w:line="240" w:lineRule="auto"/>
        <w:jc w:val="both"/>
        <w:rPr>
          <w:rFonts w:ascii="Bookman Old Style" w:eastAsia="Times New Roman" w:hAnsi="Bookman Old Style" w:cs="Times New Roman"/>
          <w:b/>
          <w:bCs/>
          <w:color w:val="000000"/>
          <w:lang w:eastAsia="pt-BR"/>
        </w:rPr>
      </w:pPr>
      <w:r w:rsidRPr="00641879">
        <w:rPr>
          <w:rFonts w:ascii="Bookman Old Style" w:eastAsia="Times New Roman" w:hAnsi="Bookman Old Style" w:cs="Times New Roman"/>
          <w:b/>
          <w:bCs/>
          <w:color w:val="000000"/>
          <w:lang w:eastAsia="pt-BR"/>
        </w:rPr>
        <w:t>3.5. Da necessidade de consolidação da demanda para as demais unidades gestoras e/ou Intenção de Registro de Preços-IRP:</w:t>
      </w:r>
    </w:p>
    <w:p w14:paraId="21DD111F" w14:textId="77777777" w:rsidR="001A0649" w:rsidRPr="00641879" w:rsidRDefault="001A0649" w:rsidP="005F4C3D">
      <w:pPr>
        <w:spacing w:after="120" w:line="240" w:lineRule="auto"/>
        <w:jc w:val="both"/>
        <w:rPr>
          <w:rFonts w:ascii="Bookman Old Style" w:eastAsia="Times New Roman" w:hAnsi="Bookman Old Style" w:cs="Times New Roman"/>
          <w:color w:val="000000"/>
          <w:lang w:eastAsia="pt-BR"/>
        </w:rPr>
      </w:pPr>
      <w:r w:rsidRPr="00641879">
        <w:rPr>
          <w:rFonts w:ascii="Segoe UI Symbol" w:eastAsia="MS Gothic" w:hAnsi="Segoe UI Symbol" w:cs="Segoe UI Symbol"/>
          <w:color w:val="000000"/>
          <w:lang w:eastAsia="pt-BR"/>
        </w:rPr>
        <w:t>☐</w:t>
      </w:r>
      <w:r w:rsidRPr="00641879">
        <w:rPr>
          <w:rFonts w:ascii="Bookman Old Style" w:eastAsia="Times New Roman" w:hAnsi="Bookman Old Style" w:cs="Times New Roman"/>
          <w:color w:val="000000"/>
          <w:lang w:eastAsia="pt-BR"/>
        </w:rPr>
        <w:t xml:space="preserve"> A demanda compreendida atenderá as unidades gestoras </w:t>
      </w:r>
      <w:proofErr w:type="gramStart"/>
      <w:r w:rsidRPr="00641879">
        <w:rPr>
          <w:rFonts w:ascii="Bookman Old Style" w:eastAsia="Times New Roman" w:hAnsi="Bookman Old Style" w:cs="Times New Roman"/>
          <w:color w:val="000000"/>
          <w:lang w:eastAsia="pt-BR"/>
        </w:rPr>
        <w:t>participantes</w:t>
      </w:r>
      <w:proofErr w:type="gramEnd"/>
      <w:r w:rsidRPr="00641879">
        <w:rPr>
          <w:rFonts w:ascii="Bookman Old Style" w:eastAsia="Times New Roman" w:hAnsi="Bookman Old Style" w:cs="Times New Roman"/>
          <w:color w:val="000000"/>
          <w:lang w:eastAsia="pt-BR"/>
        </w:rPr>
        <w:t>, conforme SD de cada demandante, em anexo.</w:t>
      </w:r>
    </w:p>
    <w:p w14:paraId="38E68417" w14:textId="77777777" w:rsidR="001A0649" w:rsidRPr="00641879" w:rsidRDefault="004232B6" w:rsidP="005F4C3D">
      <w:pPr>
        <w:spacing w:after="120" w:line="240" w:lineRule="auto"/>
        <w:jc w:val="both"/>
        <w:rPr>
          <w:rFonts w:ascii="Bookman Old Style" w:eastAsia="Times New Roman" w:hAnsi="Bookman Old Style" w:cs="Times New Roman"/>
          <w:color w:val="000000"/>
          <w:lang w:eastAsia="pt-BR"/>
        </w:rPr>
      </w:pPr>
      <w:sdt>
        <w:sdtPr>
          <w:rPr>
            <w:rFonts w:ascii="Bookman Old Style" w:eastAsia="Times New Roman" w:hAnsi="Bookman Old Style" w:cs="Times New Roman"/>
            <w:color w:val="000000"/>
            <w:lang w:eastAsia="pt-BR"/>
          </w:rPr>
          <w:id w:val="2002616807"/>
          <w14:checkbox>
            <w14:checked w14:val="1"/>
            <w14:checkedState w14:val="2612" w14:font="MS Gothic"/>
            <w14:uncheckedState w14:val="2610" w14:font="MS Gothic"/>
          </w14:checkbox>
        </w:sdtPr>
        <w:sdtEndPr/>
        <w:sdtContent>
          <w:r w:rsidR="00296AA2" w:rsidRPr="00641879">
            <w:rPr>
              <w:rFonts w:ascii="Segoe UI Symbol" w:eastAsia="MS Gothic" w:hAnsi="Segoe UI Symbol" w:cs="Segoe UI Symbol"/>
              <w:color w:val="000000"/>
              <w:lang w:eastAsia="pt-BR"/>
            </w:rPr>
            <w:t>☒</w:t>
          </w:r>
        </w:sdtContent>
      </w:sdt>
      <w:r w:rsidR="001A0649" w:rsidRPr="00641879">
        <w:rPr>
          <w:rFonts w:ascii="Bookman Old Style" w:eastAsia="Times New Roman" w:hAnsi="Bookman Old Style" w:cs="Times New Roman"/>
          <w:color w:val="000000"/>
          <w:lang w:eastAsia="pt-BR"/>
        </w:rPr>
        <w:t xml:space="preserve"> A demanda compreendida atender</w:t>
      </w:r>
      <w:r w:rsidR="001A0649" w:rsidRPr="00641879">
        <w:rPr>
          <w:rFonts w:ascii="Bookman Old Style" w:eastAsia="Times New Roman" w:hAnsi="Bookman Old Style" w:cs="Bookman Old Style"/>
          <w:color w:val="000000"/>
          <w:lang w:eastAsia="pt-BR"/>
        </w:rPr>
        <w:t>á</w:t>
      </w:r>
      <w:r w:rsidR="001A0649" w:rsidRPr="00641879">
        <w:rPr>
          <w:rFonts w:ascii="Bookman Old Style" w:eastAsia="Times New Roman" w:hAnsi="Bookman Old Style" w:cs="Times New Roman"/>
          <w:color w:val="000000"/>
          <w:lang w:eastAsia="pt-BR"/>
        </w:rPr>
        <w:t xml:space="preserve"> apenas a </w:t>
      </w:r>
      <w:r w:rsidR="001A0649" w:rsidRPr="00641879">
        <w:rPr>
          <w:rFonts w:ascii="Bookman Old Style" w:eastAsia="Times New Roman" w:hAnsi="Bookman Old Style" w:cs="Bookman Old Style"/>
          <w:color w:val="000000"/>
          <w:lang w:eastAsia="pt-BR"/>
        </w:rPr>
        <w:t>unidade gestora</w:t>
      </w:r>
      <w:r w:rsidR="001A0649" w:rsidRPr="00641879">
        <w:rPr>
          <w:rFonts w:ascii="Bookman Old Style" w:eastAsia="Times New Roman" w:hAnsi="Bookman Old Style" w:cs="Times New Roman"/>
          <w:color w:val="000000"/>
          <w:lang w:eastAsia="pt-BR"/>
        </w:rPr>
        <w:t xml:space="preserve"> requisitante e a contrata</w:t>
      </w:r>
      <w:r w:rsidR="001A0649" w:rsidRPr="00641879">
        <w:rPr>
          <w:rFonts w:ascii="Bookman Old Style" w:eastAsia="Times New Roman" w:hAnsi="Bookman Old Style" w:cs="Bookman Old Style"/>
          <w:color w:val="000000"/>
          <w:lang w:eastAsia="pt-BR"/>
        </w:rPr>
        <w:t>çã</w:t>
      </w:r>
      <w:r w:rsidR="001A0649" w:rsidRPr="00641879">
        <w:rPr>
          <w:rFonts w:ascii="Bookman Old Style" w:eastAsia="Times New Roman" w:hAnsi="Bookman Old Style" w:cs="Times New Roman"/>
          <w:color w:val="000000"/>
          <w:lang w:eastAsia="pt-BR"/>
        </w:rPr>
        <w:t>o n</w:t>
      </w:r>
      <w:r w:rsidR="001A0649" w:rsidRPr="00641879">
        <w:rPr>
          <w:rFonts w:ascii="Bookman Old Style" w:eastAsia="Times New Roman" w:hAnsi="Bookman Old Style" w:cs="Bookman Old Style"/>
          <w:color w:val="000000"/>
          <w:lang w:eastAsia="pt-BR"/>
        </w:rPr>
        <w:t>ã</w:t>
      </w:r>
      <w:r w:rsidR="001A0649" w:rsidRPr="00641879">
        <w:rPr>
          <w:rFonts w:ascii="Bookman Old Style" w:eastAsia="Times New Roman" w:hAnsi="Bookman Old Style" w:cs="Times New Roman"/>
          <w:color w:val="000000"/>
          <w:lang w:eastAsia="pt-BR"/>
        </w:rPr>
        <w:t>o requer consolidação.</w:t>
      </w:r>
    </w:p>
    <w:p w14:paraId="7E66382C" w14:textId="77777777" w:rsidR="001A0649" w:rsidRPr="00641879" w:rsidRDefault="001A0649" w:rsidP="005F4C3D">
      <w:pPr>
        <w:spacing w:after="120" w:line="240" w:lineRule="auto"/>
        <w:jc w:val="both"/>
        <w:rPr>
          <w:rFonts w:ascii="Bookman Old Style" w:hAnsi="Bookman Old Style" w:cstheme="minorHAnsi"/>
          <w:b/>
          <w:bCs/>
        </w:rPr>
      </w:pPr>
      <w:r w:rsidRPr="00641879">
        <w:rPr>
          <w:rFonts w:ascii="Bookman Old Style" w:eastAsia="Times New Roman" w:hAnsi="Bookman Old Style" w:cs="Times New Roman"/>
          <w:b/>
          <w:bCs/>
          <w:color w:val="000000"/>
          <w:lang w:eastAsia="pt-BR"/>
        </w:rPr>
        <w:t xml:space="preserve">3.6. </w:t>
      </w:r>
      <w:r w:rsidRPr="00641879">
        <w:rPr>
          <w:rFonts w:ascii="Bookman Old Style" w:hAnsi="Bookman Old Style" w:cstheme="minorHAnsi"/>
          <w:b/>
          <w:bCs/>
        </w:rPr>
        <w:t>Da aplicação do tratamento diferenciado da LC 123/2006:</w:t>
      </w:r>
    </w:p>
    <w:p w14:paraId="3285FDAD" w14:textId="77777777" w:rsidR="001A0649" w:rsidRPr="00641879" w:rsidRDefault="004232B6" w:rsidP="005F4C3D">
      <w:pPr>
        <w:spacing w:after="120" w:line="240" w:lineRule="auto"/>
        <w:jc w:val="both"/>
        <w:rPr>
          <w:rFonts w:ascii="Bookman Old Style" w:hAnsi="Bookman Old Style" w:cs="Arial"/>
        </w:rPr>
      </w:pPr>
      <w:sdt>
        <w:sdtPr>
          <w:rPr>
            <w:rFonts w:ascii="Bookman Old Style" w:hAnsi="Bookman Old Style" w:cs="Arial"/>
          </w:rPr>
          <w:id w:val="-1757900079"/>
          <w14:checkbox>
            <w14:checked w14:val="1"/>
            <w14:checkedState w14:val="2612" w14:font="MS Gothic"/>
            <w14:uncheckedState w14:val="2610" w14:font="MS Gothic"/>
          </w14:checkbox>
        </w:sdtPr>
        <w:sdtEndPr/>
        <w:sdtContent>
          <w:r w:rsidR="00770694" w:rsidRPr="00641879">
            <w:rPr>
              <w:rFonts w:ascii="Segoe UI Symbol" w:eastAsia="MS Gothic" w:hAnsi="Segoe UI Symbol" w:cs="Segoe UI Symbol"/>
            </w:rPr>
            <w:t>☒</w:t>
          </w:r>
        </w:sdtContent>
      </w:sdt>
      <w:r w:rsidR="001A0649" w:rsidRPr="00641879">
        <w:rPr>
          <w:rFonts w:ascii="Bookman Old Style" w:hAnsi="Bookman Old Style" w:cs="Arial"/>
        </w:rPr>
        <w:t xml:space="preserve"> - Justifica-se a não utilização do benefício pelas razões abaixo:</w:t>
      </w:r>
    </w:p>
    <w:p w14:paraId="59619BE8" w14:textId="77777777" w:rsidR="00770694" w:rsidRPr="00641879" w:rsidRDefault="00770694" w:rsidP="005F4C3D">
      <w:pPr>
        <w:spacing w:after="120" w:line="240" w:lineRule="auto"/>
        <w:jc w:val="both"/>
        <w:rPr>
          <w:rFonts w:ascii="Bookman Old Style" w:hAnsi="Bookman Old Style" w:cs="Arial"/>
        </w:rPr>
      </w:pPr>
      <w:r w:rsidRPr="00641879">
        <w:rPr>
          <w:rFonts w:ascii="Bookman Old Style" w:hAnsi="Bookman Old Style" w:cs="Arial"/>
        </w:rPr>
        <w:t xml:space="preserve">Nos termos do art. 49 da Lei Complementar nº 123/2006, </w:t>
      </w:r>
      <w:r w:rsidRPr="00641879">
        <w:rPr>
          <w:rFonts w:ascii="Bookman Old Style" w:hAnsi="Bookman Old Style" w:cs="Arial"/>
          <w:b/>
          <w:bCs/>
        </w:rPr>
        <w:t xml:space="preserve">os benefícios previstos nos </w:t>
      </w:r>
      <w:proofErr w:type="spellStart"/>
      <w:r w:rsidRPr="00641879">
        <w:rPr>
          <w:rFonts w:ascii="Bookman Old Style" w:hAnsi="Bookman Old Style" w:cs="Arial"/>
          <w:b/>
          <w:bCs/>
        </w:rPr>
        <w:t>arts</w:t>
      </w:r>
      <w:proofErr w:type="spellEnd"/>
      <w:r w:rsidRPr="00641879">
        <w:rPr>
          <w:rFonts w:ascii="Bookman Old Style" w:hAnsi="Bookman Old Style" w:cs="Arial"/>
          <w:b/>
          <w:bCs/>
        </w:rPr>
        <w:t xml:space="preserve">. 47 e 48 não serão aplicados </w:t>
      </w:r>
      <w:proofErr w:type="gramStart"/>
      <w:r w:rsidRPr="00641879">
        <w:rPr>
          <w:rFonts w:ascii="Bookman Old Style" w:hAnsi="Bookman Old Style" w:cs="Arial"/>
          <w:b/>
          <w:bCs/>
        </w:rPr>
        <w:t>à</w:t>
      </w:r>
      <w:proofErr w:type="gramEnd"/>
      <w:r w:rsidRPr="00641879">
        <w:rPr>
          <w:rFonts w:ascii="Bookman Old Style" w:hAnsi="Bookman Old Style" w:cs="Arial"/>
          <w:b/>
          <w:bCs/>
        </w:rPr>
        <w:t xml:space="preserve"> presente licitação</w:t>
      </w:r>
      <w:r w:rsidRPr="00641879">
        <w:rPr>
          <w:rFonts w:ascii="Bookman Old Style" w:hAnsi="Bookman Old Style" w:cs="Arial"/>
        </w:rPr>
        <w:t>, considerando que:</w:t>
      </w:r>
    </w:p>
    <w:p w14:paraId="10A6E6C1" w14:textId="77777777" w:rsidR="00770694" w:rsidRPr="00641879" w:rsidRDefault="00770694" w:rsidP="005F4C3D">
      <w:pPr>
        <w:numPr>
          <w:ilvl w:val="0"/>
          <w:numId w:val="3"/>
        </w:numPr>
        <w:tabs>
          <w:tab w:val="clear" w:pos="720"/>
        </w:tabs>
        <w:spacing w:after="120" w:line="240" w:lineRule="auto"/>
        <w:ind w:left="0" w:firstLine="0"/>
        <w:jc w:val="both"/>
        <w:rPr>
          <w:rFonts w:ascii="Bookman Old Style" w:hAnsi="Bookman Old Style" w:cs="Arial"/>
        </w:rPr>
      </w:pPr>
      <w:r w:rsidRPr="00641879">
        <w:rPr>
          <w:rFonts w:ascii="Bookman Old Style" w:hAnsi="Bookman Old Style" w:cs="Arial"/>
        </w:rPr>
        <w:t xml:space="preserve">O </w:t>
      </w:r>
      <w:r w:rsidRPr="00641879">
        <w:rPr>
          <w:rFonts w:ascii="Bookman Old Style" w:hAnsi="Bookman Old Style" w:cs="Arial"/>
          <w:b/>
          <w:bCs/>
        </w:rPr>
        <w:t>valor estimado da contratação é de R$ 240.632,00</w:t>
      </w:r>
      <w:r w:rsidRPr="00641879">
        <w:rPr>
          <w:rFonts w:ascii="Bookman Old Style" w:hAnsi="Bookman Old Style" w:cs="Arial"/>
        </w:rPr>
        <w:t xml:space="preserve">, o que ultrapassa o limite de </w:t>
      </w:r>
      <w:proofErr w:type="gramStart"/>
      <w:r w:rsidRPr="00641879">
        <w:rPr>
          <w:rFonts w:ascii="Bookman Old Style" w:hAnsi="Bookman Old Style" w:cs="Arial"/>
          <w:b/>
          <w:bCs/>
        </w:rPr>
        <w:t>R$ 80.000,00</w:t>
      </w:r>
      <w:r w:rsidRPr="00641879">
        <w:rPr>
          <w:rFonts w:ascii="Bookman Old Style" w:hAnsi="Bookman Old Style" w:cs="Arial"/>
        </w:rPr>
        <w:t xml:space="preserve"> fixado</w:t>
      </w:r>
      <w:proofErr w:type="gramEnd"/>
      <w:r w:rsidRPr="00641879">
        <w:rPr>
          <w:rFonts w:ascii="Bookman Old Style" w:hAnsi="Bookman Old Style" w:cs="Arial"/>
        </w:rPr>
        <w:t xml:space="preserve"> pelo </w:t>
      </w:r>
      <w:r w:rsidRPr="00641879">
        <w:rPr>
          <w:rFonts w:ascii="Bookman Old Style" w:hAnsi="Bookman Old Style" w:cs="Arial"/>
          <w:b/>
          <w:bCs/>
        </w:rPr>
        <w:t>art. 48, inciso I</w:t>
      </w:r>
      <w:r w:rsidRPr="00641879">
        <w:rPr>
          <w:rFonts w:ascii="Bookman Old Style" w:hAnsi="Bookman Old Style" w:cs="Arial"/>
        </w:rPr>
        <w:t>, da referida lei para a realização de processos licitatórios exclusivos para microempresas e empresas de pequeno porte;</w:t>
      </w:r>
    </w:p>
    <w:p w14:paraId="6DEF3AEC" w14:textId="77777777" w:rsidR="00770694" w:rsidRPr="00641879" w:rsidRDefault="00770694" w:rsidP="005F4C3D">
      <w:pPr>
        <w:numPr>
          <w:ilvl w:val="0"/>
          <w:numId w:val="3"/>
        </w:numPr>
        <w:tabs>
          <w:tab w:val="clear" w:pos="720"/>
        </w:tabs>
        <w:spacing w:after="120" w:line="240" w:lineRule="auto"/>
        <w:ind w:left="0" w:firstLine="0"/>
        <w:jc w:val="both"/>
        <w:rPr>
          <w:rFonts w:ascii="Bookman Old Style" w:hAnsi="Bookman Old Style" w:cs="Arial"/>
        </w:rPr>
      </w:pPr>
      <w:r w:rsidRPr="00641879">
        <w:rPr>
          <w:rFonts w:ascii="Bookman Old Style" w:hAnsi="Bookman Old Style" w:cs="Arial"/>
        </w:rPr>
        <w:t xml:space="preserve">Além disso, </w:t>
      </w:r>
      <w:r w:rsidRPr="00641879">
        <w:rPr>
          <w:rFonts w:ascii="Bookman Old Style" w:hAnsi="Bookman Old Style" w:cs="Arial"/>
          <w:b/>
          <w:bCs/>
        </w:rPr>
        <w:t xml:space="preserve">não foram identificadas, no âmbito da Prefeitura, ao menos três </w:t>
      </w:r>
      <w:proofErr w:type="spellStart"/>
      <w:r w:rsidRPr="00641879">
        <w:rPr>
          <w:rFonts w:ascii="Bookman Old Style" w:hAnsi="Bookman Old Style" w:cs="Arial"/>
          <w:b/>
          <w:bCs/>
        </w:rPr>
        <w:t>MEs</w:t>
      </w:r>
      <w:proofErr w:type="spellEnd"/>
      <w:r w:rsidRPr="00641879">
        <w:rPr>
          <w:rFonts w:ascii="Bookman Old Style" w:hAnsi="Bookman Old Style" w:cs="Arial"/>
          <w:b/>
          <w:bCs/>
        </w:rPr>
        <w:t xml:space="preserve"> ou </w:t>
      </w:r>
      <w:proofErr w:type="spellStart"/>
      <w:r w:rsidRPr="00641879">
        <w:rPr>
          <w:rFonts w:ascii="Bookman Old Style" w:hAnsi="Bookman Old Style" w:cs="Arial"/>
          <w:b/>
          <w:bCs/>
        </w:rPr>
        <w:t>EPPs</w:t>
      </w:r>
      <w:proofErr w:type="spellEnd"/>
      <w:r w:rsidRPr="00641879">
        <w:rPr>
          <w:rFonts w:ascii="Bookman Old Style" w:hAnsi="Bookman Old Style" w:cs="Arial"/>
        </w:rPr>
        <w:t xml:space="preserve"> — ou equiparadas — </w:t>
      </w:r>
      <w:r w:rsidRPr="00641879">
        <w:rPr>
          <w:rFonts w:ascii="Bookman Old Style" w:hAnsi="Bookman Old Style" w:cs="Arial"/>
          <w:b/>
          <w:bCs/>
        </w:rPr>
        <w:t>sediadas local ou regionalmente</w:t>
      </w:r>
      <w:r w:rsidRPr="00641879">
        <w:rPr>
          <w:rFonts w:ascii="Bookman Old Style" w:hAnsi="Bookman Old Style" w:cs="Arial"/>
        </w:rPr>
        <w:t>, com objeto social compatível e capacidade técnica e operacional para atender, de forma plena, às exigências previstas no instrumento convocatório.</w:t>
      </w:r>
    </w:p>
    <w:p w14:paraId="0DB47483" w14:textId="77777777" w:rsidR="00770694" w:rsidRPr="00641879" w:rsidRDefault="00770694" w:rsidP="005F4C3D">
      <w:pPr>
        <w:spacing w:after="120" w:line="240" w:lineRule="auto"/>
        <w:jc w:val="both"/>
        <w:rPr>
          <w:rFonts w:ascii="Bookman Old Style" w:hAnsi="Bookman Old Style" w:cs="Arial"/>
        </w:rPr>
      </w:pPr>
      <w:r w:rsidRPr="00641879">
        <w:rPr>
          <w:rFonts w:ascii="Bookman Old Style" w:hAnsi="Bookman Old Style" w:cs="Arial"/>
        </w:rPr>
        <w:t xml:space="preserve">Dessa forma, </w:t>
      </w:r>
      <w:r w:rsidRPr="00641879">
        <w:rPr>
          <w:rFonts w:ascii="Bookman Old Style" w:hAnsi="Bookman Old Style" w:cs="Arial"/>
          <w:b/>
          <w:bCs/>
        </w:rPr>
        <w:t>a não aplicação dos benefícios diferenciados não só encontra respaldo legal, como também visa preservar a competitividade, assegurar a isonomia entre os licitantes e garantir a obtenção da proposta mais vantajosa para a Administração</w:t>
      </w:r>
      <w:r w:rsidRPr="00641879">
        <w:rPr>
          <w:rFonts w:ascii="Bookman Old Style" w:hAnsi="Bookman Old Style" w:cs="Arial"/>
        </w:rPr>
        <w:t>, nos termos dos princípios previstos no caput do art. 5º e no art. 11 da Lei nº 14.133/2021.</w:t>
      </w:r>
    </w:p>
    <w:p w14:paraId="5EE673F8" w14:textId="77777777" w:rsidR="001A0649" w:rsidRPr="00641879" w:rsidRDefault="001A0649" w:rsidP="005F4C3D">
      <w:pPr>
        <w:spacing w:after="120" w:line="240" w:lineRule="auto"/>
        <w:jc w:val="both"/>
        <w:rPr>
          <w:rFonts w:ascii="Bookman Old Style" w:eastAsia="Times New Roman" w:hAnsi="Bookman Old Style" w:cs="Times New Roman"/>
          <w:b/>
          <w:bCs/>
          <w:color w:val="000000"/>
          <w:lang w:eastAsia="pt-BR"/>
        </w:rPr>
      </w:pPr>
      <w:r w:rsidRPr="00641879">
        <w:rPr>
          <w:rFonts w:ascii="Bookman Old Style" w:eastAsia="SimSun" w:hAnsi="Bookman Old Style" w:cstheme="minorHAnsi"/>
          <w:b/>
          <w:bCs/>
          <w:color w:val="000000" w:themeColor="text1"/>
          <w:kern w:val="3"/>
          <w:lang w:eastAsia="hi-IN" w:bidi="hi-IN"/>
        </w:rPr>
        <w:t>3.7.</w:t>
      </w:r>
      <w:r w:rsidRPr="00641879">
        <w:rPr>
          <w:rFonts w:ascii="Bookman Old Style" w:eastAsia="SimSun" w:hAnsi="Bookman Old Style" w:cstheme="minorHAnsi"/>
          <w:color w:val="000000" w:themeColor="text1"/>
          <w:kern w:val="3"/>
          <w:lang w:eastAsia="hi-IN" w:bidi="hi-IN"/>
        </w:rPr>
        <w:t xml:space="preserve"> </w:t>
      </w:r>
      <w:r w:rsidRPr="00641879">
        <w:rPr>
          <w:rFonts w:ascii="Bookman Old Style" w:eastAsia="Times New Roman" w:hAnsi="Bookman Old Style" w:cs="Times New Roman"/>
          <w:b/>
          <w:bCs/>
          <w:color w:val="000000"/>
          <w:lang w:eastAsia="pt-BR"/>
        </w:rPr>
        <w:t xml:space="preserve">Da </w:t>
      </w:r>
      <w:r w:rsidRPr="00641879">
        <w:rPr>
          <w:rFonts w:ascii="Bookman Old Style" w:eastAsia="Times New Roman" w:hAnsi="Bookman Old Style" w:cs="Times New Roman"/>
          <w:b/>
          <w:bCs/>
          <w:lang w:eastAsia="pt-BR"/>
        </w:rPr>
        <w:t xml:space="preserve">participação ou vedação </w:t>
      </w:r>
      <w:r w:rsidRPr="00641879">
        <w:rPr>
          <w:rFonts w:ascii="Bookman Old Style" w:eastAsia="Times New Roman" w:hAnsi="Bookman Old Style" w:cs="Times New Roman"/>
          <w:b/>
          <w:bCs/>
          <w:color w:val="000000"/>
          <w:lang w:eastAsia="pt-BR"/>
        </w:rPr>
        <w:t>de empresas em consórcio:</w:t>
      </w:r>
    </w:p>
    <w:p w14:paraId="49FBDBA4" w14:textId="77777777" w:rsidR="001A0649" w:rsidRPr="00641879" w:rsidRDefault="004232B6" w:rsidP="005F4C3D">
      <w:pPr>
        <w:widowControl w:val="0"/>
        <w:suppressAutoHyphens/>
        <w:spacing w:after="120" w:line="240" w:lineRule="auto"/>
        <w:jc w:val="both"/>
        <w:rPr>
          <w:rFonts w:ascii="Bookman Old Style" w:eastAsia="Times New Roman" w:hAnsi="Bookman Old Style" w:cstheme="majorHAnsi"/>
          <w:lang w:eastAsia="ar-SA"/>
        </w:rPr>
      </w:pPr>
      <w:sdt>
        <w:sdtPr>
          <w:rPr>
            <w:rFonts w:ascii="Bookman Old Style" w:eastAsia="MS Gothic" w:hAnsi="Bookman Old Style" w:cs="MS Gothic"/>
          </w:rPr>
          <w:id w:val="-897977688"/>
          <w14:checkbox>
            <w14:checked w14:val="1"/>
            <w14:checkedState w14:val="2612" w14:font="MS Gothic"/>
            <w14:uncheckedState w14:val="2610" w14:font="MS Gothic"/>
          </w14:checkbox>
        </w:sdtPr>
        <w:sdtEndPr/>
        <w:sdtContent>
          <w:r w:rsidR="00770694" w:rsidRPr="00641879">
            <w:rPr>
              <w:rFonts w:ascii="Segoe UI Symbol" w:eastAsia="MS Gothic" w:hAnsi="Segoe UI Symbol" w:cs="Segoe UI Symbol"/>
            </w:rPr>
            <w:t>☒</w:t>
          </w:r>
        </w:sdtContent>
      </w:sdt>
      <w:r w:rsidR="00770694" w:rsidRPr="00641879">
        <w:rPr>
          <w:rFonts w:ascii="Bookman Old Style" w:eastAsia="MS Gothic" w:hAnsi="Bookman Old Style" w:cs="MS Gothic"/>
        </w:rPr>
        <w:t xml:space="preserve"> </w:t>
      </w:r>
      <w:r w:rsidR="001A0649" w:rsidRPr="00641879">
        <w:rPr>
          <w:rFonts w:ascii="Bookman Old Style" w:eastAsia="Times New Roman" w:hAnsi="Bookman Old Style" w:cstheme="majorHAnsi"/>
          <w:b/>
          <w:u w:val="single"/>
          <w:lang w:eastAsia="ar-SA"/>
        </w:rPr>
        <w:t>NÃO</w:t>
      </w:r>
      <w:r w:rsidR="001A0649" w:rsidRPr="00641879">
        <w:rPr>
          <w:rFonts w:ascii="Bookman Old Style" w:eastAsia="Times New Roman" w:hAnsi="Bookman Old Style" w:cstheme="majorHAnsi"/>
          <w:b/>
          <w:lang w:eastAsia="ar-SA"/>
        </w:rPr>
        <w:t xml:space="preserve"> </w:t>
      </w:r>
      <w:r w:rsidR="001A0649" w:rsidRPr="00641879">
        <w:rPr>
          <w:rFonts w:ascii="Bookman Old Style" w:eastAsia="Times New Roman" w:hAnsi="Bookman Old Style" w:cstheme="majorHAnsi"/>
          <w:lang w:eastAsia="ar-SA"/>
        </w:rPr>
        <w:t>será permitida a participação de empresas em regime de consórcio, pelas razões abaixo:</w:t>
      </w:r>
    </w:p>
    <w:p w14:paraId="5E2607A8" w14:textId="77777777" w:rsidR="00770694" w:rsidRPr="00641879" w:rsidRDefault="00770694" w:rsidP="005F4C3D">
      <w:pPr>
        <w:spacing w:after="120" w:line="240" w:lineRule="auto"/>
        <w:jc w:val="both"/>
        <w:rPr>
          <w:rFonts w:ascii="Bookman Old Style" w:hAnsi="Bookman Old Style" w:cs="Arial"/>
        </w:rPr>
      </w:pPr>
      <w:r w:rsidRPr="00641879">
        <w:rPr>
          <w:rFonts w:ascii="Bookman Old Style" w:hAnsi="Bookman Old Style" w:cs="Arial"/>
        </w:rPr>
        <w:t xml:space="preserve">Considerando as características do objeto licitado — </w:t>
      </w:r>
      <w:r w:rsidRPr="00641879">
        <w:rPr>
          <w:rFonts w:ascii="Bookman Old Style" w:hAnsi="Bookman Old Style" w:cs="Arial"/>
          <w:b/>
          <w:bCs/>
        </w:rPr>
        <w:t>realização e produção integrada do evento “I EXPO RODEIO DE EUGENÓPOLIS/MG”</w:t>
      </w:r>
      <w:r w:rsidRPr="00641879">
        <w:rPr>
          <w:rFonts w:ascii="Bookman Old Style" w:hAnsi="Bookman Old Style" w:cs="Arial"/>
        </w:rPr>
        <w:t xml:space="preserve">, a ser executado de forma unificada e </w:t>
      </w:r>
      <w:proofErr w:type="gramStart"/>
      <w:r w:rsidRPr="00641879">
        <w:rPr>
          <w:rFonts w:ascii="Bookman Old Style" w:hAnsi="Bookman Old Style" w:cs="Arial"/>
        </w:rPr>
        <w:t>sob responsabilidade</w:t>
      </w:r>
      <w:proofErr w:type="gramEnd"/>
      <w:r w:rsidRPr="00641879">
        <w:rPr>
          <w:rFonts w:ascii="Bookman Old Style" w:hAnsi="Bookman Old Style" w:cs="Arial"/>
        </w:rPr>
        <w:t xml:space="preserve"> plena da contratada — </w:t>
      </w:r>
      <w:r w:rsidRPr="00641879">
        <w:rPr>
          <w:rFonts w:ascii="Bookman Old Style" w:hAnsi="Bookman Old Style" w:cs="Arial"/>
          <w:b/>
          <w:bCs/>
        </w:rPr>
        <w:t>fica vedada a participação de empresas sob a forma de consórcio</w:t>
      </w:r>
      <w:r w:rsidRPr="00641879">
        <w:rPr>
          <w:rFonts w:ascii="Bookman Old Style" w:hAnsi="Bookman Old Style" w:cs="Arial"/>
        </w:rPr>
        <w:t>, nos termos do art. 15 da Lei nº 14.133/2021.</w:t>
      </w:r>
    </w:p>
    <w:p w14:paraId="74009324" w14:textId="77777777" w:rsidR="00770694" w:rsidRPr="00641879" w:rsidRDefault="00770694" w:rsidP="005F4C3D">
      <w:pPr>
        <w:spacing w:after="120" w:line="240" w:lineRule="auto"/>
        <w:jc w:val="both"/>
        <w:rPr>
          <w:rFonts w:ascii="Bookman Old Style" w:hAnsi="Bookman Old Style" w:cs="Arial"/>
        </w:rPr>
      </w:pPr>
      <w:r w:rsidRPr="00641879">
        <w:rPr>
          <w:rFonts w:ascii="Bookman Old Style" w:hAnsi="Bookman Old Style" w:cs="Arial"/>
        </w:rPr>
        <w:t>A vedação se justifica pelos seguintes fundamentos:</w:t>
      </w:r>
    </w:p>
    <w:p w14:paraId="5519C77C" w14:textId="77777777" w:rsidR="00770694" w:rsidRPr="00641879" w:rsidRDefault="00770694" w:rsidP="005F4C3D">
      <w:pPr>
        <w:numPr>
          <w:ilvl w:val="0"/>
          <w:numId w:val="4"/>
        </w:numPr>
        <w:tabs>
          <w:tab w:val="clear" w:pos="720"/>
        </w:tabs>
        <w:spacing w:after="120" w:line="240" w:lineRule="auto"/>
        <w:ind w:left="0" w:firstLine="0"/>
        <w:jc w:val="both"/>
        <w:rPr>
          <w:rFonts w:ascii="Bookman Old Style" w:hAnsi="Bookman Old Style" w:cs="Arial"/>
        </w:rPr>
      </w:pPr>
      <w:r w:rsidRPr="00641879">
        <w:rPr>
          <w:rFonts w:ascii="Bookman Old Style" w:hAnsi="Bookman Old Style" w:cs="Arial"/>
        </w:rPr>
        <w:t xml:space="preserve">O objeto da contratação </w:t>
      </w:r>
      <w:r w:rsidRPr="00641879">
        <w:rPr>
          <w:rFonts w:ascii="Bookman Old Style" w:hAnsi="Bookman Old Style" w:cs="Arial"/>
          <w:b/>
          <w:bCs/>
        </w:rPr>
        <w:t>não apresenta complexidade técnica ou financeira que justifique a reunião de empresas em consórcio</w:t>
      </w:r>
      <w:r w:rsidRPr="00641879">
        <w:rPr>
          <w:rFonts w:ascii="Bookman Old Style" w:hAnsi="Bookman Old Style" w:cs="Arial"/>
        </w:rPr>
        <w:t xml:space="preserve"> para viabilizar sua execução;</w:t>
      </w:r>
    </w:p>
    <w:p w14:paraId="5906C02E" w14:textId="77777777" w:rsidR="00770694" w:rsidRPr="00641879" w:rsidRDefault="00770694" w:rsidP="005F4C3D">
      <w:pPr>
        <w:numPr>
          <w:ilvl w:val="0"/>
          <w:numId w:val="4"/>
        </w:numPr>
        <w:tabs>
          <w:tab w:val="clear" w:pos="720"/>
        </w:tabs>
        <w:spacing w:after="120" w:line="240" w:lineRule="auto"/>
        <w:ind w:left="0" w:firstLine="0"/>
        <w:jc w:val="both"/>
        <w:rPr>
          <w:rFonts w:ascii="Bookman Old Style" w:hAnsi="Bookman Old Style" w:cs="Arial"/>
        </w:rPr>
      </w:pPr>
      <w:r w:rsidRPr="00641879">
        <w:rPr>
          <w:rFonts w:ascii="Bookman Old Style" w:hAnsi="Bookman Old Style" w:cs="Arial"/>
        </w:rPr>
        <w:lastRenderedPageBreak/>
        <w:t xml:space="preserve">A contratação de empresa consorciada </w:t>
      </w:r>
      <w:r w:rsidRPr="00641879">
        <w:rPr>
          <w:rFonts w:ascii="Bookman Old Style" w:hAnsi="Bookman Old Style" w:cs="Arial"/>
          <w:b/>
          <w:bCs/>
        </w:rPr>
        <w:t>dificultaria a alocação de responsabilidades</w:t>
      </w:r>
      <w:r w:rsidRPr="00641879">
        <w:rPr>
          <w:rFonts w:ascii="Bookman Old Style" w:hAnsi="Bookman Old Style" w:cs="Arial"/>
        </w:rPr>
        <w:t>, a fiscalização contratual e a aplicação de sanções, em especial considerando o curto prazo de execução e a natureza pontual do evento;</w:t>
      </w:r>
    </w:p>
    <w:p w14:paraId="73078045" w14:textId="77777777" w:rsidR="00770694" w:rsidRPr="00641879" w:rsidRDefault="00770694" w:rsidP="005F4C3D">
      <w:pPr>
        <w:numPr>
          <w:ilvl w:val="0"/>
          <w:numId w:val="4"/>
        </w:numPr>
        <w:tabs>
          <w:tab w:val="clear" w:pos="720"/>
        </w:tabs>
        <w:spacing w:after="120" w:line="240" w:lineRule="auto"/>
        <w:ind w:left="0" w:firstLine="0"/>
        <w:jc w:val="both"/>
        <w:rPr>
          <w:rFonts w:ascii="Bookman Old Style" w:hAnsi="Bookman Old Style" w:cs="Arial"/>
        </w:rPr>
      </w:pPr>
      <w:r w:rsidRPr="00641879">
        <w:rPr>
          <w:rFonts w:ascii="Bookman Old Style" w:hAnsi="Bookman Old Style" w:cs="Arial"/>
        </w:rPr>
        <w:t xml:space="preserve">O </w:t>
      </w:r>
      <w:r w:rsidRPr="00641879">
        <w:rPr>
          <w:rFonts w:ascii="Bookman Old Style" w:hAnsi="Bookman Old Style" w:cs="Arial"/>
          <w:b/>
          <w:bCs/>
        </w:rPr>
        <w:t>controle direto e a responsabilização única</w:t>
      </w:r>
      <w:r w:rsidRPr="00641879">
        <w:rPr>
          <w:rFonts w:ascii="Bookman Old Style" w:hAnsi="Bookman Old Style" w:cs="Arial"/>
        </w:rPr>
        <w:t xml:space="preserve"> por parte de uma empresa contratada são condições imprescindíveis para garantir a padronização dos serviços e a fluidez na tomada de decisões durante a execução do evento, especialmente diante de imprevistos operacionais;</w:t>
      </w:r>
    </w:p>
    <w:p w14:paraId="01D0D5ED" w14:textId="77777777" w:rsidR="00770694" w:rsidRPr="00641879" w:rsidRDefault="00770694" w:rsidP="005F4C3D">
      <w:pPr>
        <w:numPr>
          <w:ilvl w:val="0"/>
          <w:numId w:val="4"/>
        </w:numPr>
        <w:tabs>
          <w:tab w:val="clear" w:pos="720"/>
        </w:tabs>
        <w:spacing w:after="120" w:line="240" w:lineRule="auto"/>
        <w:ind w:left="0" w:firstLine="0"/>
        <w:jc w:val="both"/>
        <w:rPr>
          <w:rFonts w:ascii="Bookman Old Style" w:hAnsi="Bookman Old Style" w:cs="Arial"/>
        </w:rPr>
      </w:pPr>
      <w:r w:rsidRPr="00641879">
        <w:rPr>
          <w:rFonts w:ascii="Bookman Old Style" w:hAnsi="Bookman Old Style" w:cs="Arial"/>
        </w:rPr>
        <w:t>A exigência de solidariedade entre os consorciados, nos termos do art. 15, inciso V, da Lei nº 14.133/2021, não suprime os riscos de conflitos internos entre as empresas e tampouco garante a necessária eficiência para o tipo de objeto licitado.</w:t>
      </w:r>
    </w:p>
    <w:p w14:paraId="43AB8624" w14:textId="77777777" w:rsidR="00770694" w:rsidRPr="00641879" w:rsidRDefault="00770694" w:rsidP="005F4C3D">
      <w:pPr>
        <w:spacing w:after="120" w:line="240" w:lineRule="auto"/>
        <w:jc w:val="both"/>
        <w:rPr>
          <w:rFonts w:ascii="Bookman Old Style" w:hAnsi="Bookman Old Style" w:cs="Arial"/>
        </w:rPr>
      </w:pPr>
      <w:r w:rsidRPr="00641879">
        <w:rPr>
          <w:rFonts w:ascii="Bookman Old Style" w:hAnsi="Bookman Old Style" w:cs="Arial"/>
        </w:rPr>
        <w:t xml:space="preserve">Dessa forma, </w:t>
      </w:r>
      <w:r w:rsidRPr="00641879">
        <w:rPr>
          <w:rFonts w:ascii="Bookman Old Style" w:hAnsi="Bookman Old Style" w:cs="Arial"/>
          <w:b/>
          <w:bCs/>
        </w:rPr>
        <w:t>a vedação à participação em consórcio</w:t>
      </w:r>
      <w:r w:rsidRPr="00641879">
        <w:rPr>
          <w:rFonts w:ascii="Bookman Old Style" w:hAnsi="Bookman Old Style" w:cs="Arial"/>
        </w:rPr>
        <w:t xml:space="preserve"> visa preservar a economicidade, a eficiência da execução contratual e a responsabilidade objetiva da contratada, em conformidade com os princípios previstos nos </w:t>
      </w:r>
      <w:proofErr w:type="spellStart"/>
      <w:r w:rsidRPr="00641879">
        <w:rPr>
          <w:rFonts w:ascii="Bookman Old Style" w:hAnsi="Bookman Old Style" w:cs="Arial"/>
        </w:rPr>
        <w:t>arts</w:t>
      </w:r>
      <w:proofErr w:type="spellEnd"/>
      <w:r w:rsidRPr="00641879">
        <w:rPr>
          <w:rFonts w:ascii="Bookman Old Style" w:hAnsi="Bookman Old Style" w:cs="Arial"/>
        </w:rPr>
        <w:t>. 5º e 11 da Lei nº 14.133/2021.</w:t>
      </w:r>
    </w:p>
    <w:p w14:paraId="0CE3D38F" w14:textId="77777777" w:rsidR="00EF1440" w:rsidRPr="00641879" w:rsidRDefault="00EF1440" w:rsidP="005F4C3D">
      <w:pPr>
        <w:spacing w:after="120" w:line="240" w:lineRule="auto"/>
        <w:jc w:val="both"/>
        <w:rPr>
          <w:rFonts w:ascii="Bookman Old Style" w:eastAsia="Times New Roman" w:hAnsi="Bookman Old Style" w:cs="Arial"/>
          <w:b/>
          <w:bCs/>
          <w:lang w:eastAsia="pt-BR"/>
        </w:rPr>
      </w:pPr>
      <w:r w:rsidRPr="00641879">
        <w:rPr>
          <w:rFonts w:ascii="Bookman Old Style" w:eastAsia="Times New Roman" w:hAnsi="Bookman Old Style" w:cs="Arial"/>
          <w:b/>
          <w:bCs/>
          <w:lang w:eastAsia="pt-BR"/>
        </w:rPr>
        <w:t>3.8. Da Subcontratação (art. 121 da Lei nº 14.133/2021)</w:t>
      </w:r>
    </w:p>
    <w:p w14:paraId="7DEA60BB" w14:textId="77777777" w:rsidR="008A6649" w:rsidRPr="00641879" w:rsidRDefault="008A6649" w:rsidP="005F4C3D">
      <w:pPr>
        <w:spacing w:after="120" w:line="240" w:lineRule="auto"/>
        <w:jc w:val="both"/>
        <w:rPr>
          <w:rFonts w:ascii="Bookman Old Style" w:eastAsia="Times New Roman" w:hAnsi="Bookman Old Style" w:cs="Arial"/>
          <w:lang w:eastAsia="pt-BR"/>
        </w:rPr>
      </w:pPr>
      <w:r w:rsidRPr="00641879">
        <w:rPr>
          <w:rFonts w:ascii="Bookman Old Style" w:eastAsia="Times New Roman" w:hAnsi="Bookman Old Style" w:cs="Arial"/>
          <w:lang w:eastAsia="pt-BR"/>
        </w:rPr>
        <w:t xml:space="preserve">Considerando a natureza especializada e a exigência de execução coordenada do objeto, </w:t>
      </w:r>
      <w:r w:rsidRPr="00641879">
        <w:rPr>
          <w:rFonts w:ascii="Bookman Old Style" w:eastAsia="Times New Roman" w:hAnsi="Bookman Old Style" w:cs="Arial"/>
          <w:b/>
          <w:bCs/>
          <w:lang w:eastAsia="pt-BR"/>
        </w:rPr>
        <w:t>fica vedada a subcontratação formal de quaisquer parcelas da contratação</w:t>
      </w:r>
      <w:r w:rsidRPr="00641879">
        <w:rPr>
          <w:rFonts w:ascii="Bookman Old Style" w:eastAsia="Times New Roman" w:hAnsi="Bookman Old Style" w:cs="Arial"/>
          <w:lang w:eastAsia="pt-BR"/>
        </w:rPr>
        <w:t xml:space="preserve">, nos termos do art. 121 da Lei nº 14.133/2021, sendo </w:t>
      </w:r>
      <w:r w:rsidRPr="00641879">
        <w:rPr>
          <w:rFonts w:ascii="Bookman Old Style" w:eastAsia="Times New Roman" w:hAnsi="Bookman Old Style" w:cs="Arial"/>
          <w:b/>
          <w:bCs/>
          <w:lang w:eastAsia="pt-BR"/>
        </w:rPr>
        <w:t>obrigatória a execução integral do objeto pela empresa contratada</w:t>
      </w:r>
      <w:r w:rsidRPr="00641879">
        <w:rPr>
          <w:rFonts w:ascii="Bookman Old Style" w:eastAsia="Times New Roman" w:hAnsi="Bookman Old Style" w:cs="Arial"/>
          <w:lang w:eastAsia="pt-BR"/>
        </w:rPr>
        <w:t>, sob sua responsabilidade direta e exclusiva.</w:t>
      </w:r>
    </w:p>
    <w:p w14:paraId="238DDCFF" w14:textId="77777777" w:rsidR="008A6649" w:rsidRPr="00641879" w:rsidRDefault="008A6649" w:rsidP="005F4C3D">
      <w:pPr>
        <w:spacing w:after="120" w:line="240" w:lineRule="auto"/>
        <w:jc w:val="both"/>
        <w:rPr>
          <w:rFonts w:ascii="Bookman Old Style" w:eastAsia="Times New Roman" w:hAnsi="Bookman Old Style" w:cs="Arial"/>
          <w:lang w:eastAsia="pt-BR"/>
        </w:rPr>
      </w:pPr>
      <w:r w:rsidRPr="00641879">
        <w:rPr>
          <w:rFonts w:ascii="Bookman Old Style" w:eastAsia="Times New Roman" w:hAnsi="Bookman Old Style" w:cs="Arial"/>
          <w:lang w:eastAsia="pt-BR"/>
        </w:rPr>
        <w:t xml:space="preserve">Contudo, é </w:t>
      </w:r>
      <w:proofErr w:type="gramStart"/>
      <w:r w:rsidRPr="00641879">
        <w:rPr>
          <w:rFonts w:ascii="Bookman Old Style" w:eastAsia="Times New Roman" w:hAnsi="Bookman Old Style" w:cs="Arial"/>
          <w:lang w:eastAsia="pt-BR"/>
        </w:rPr>
        <w:t xml:space="preserve">reconhecido que, no setor de produção de rodeios, </w:t>
      </w:r>
      <w:r w:rsidRPr="00641879">
        <w:rPr>
          <w:rFonts w:ascii="Bookman Old Style" w:eastAsia="Times New Roman" w:hAnsi="Bookman Old Style" w:cs="Arial"/>
          <w:b/>
          <w:bCs/>
          <w:lang w:eastAsia="pt-BR"/>
        </w:rPr>
        <w:t>é prática consolidada</w:t>
      </w:r>
      <w:proofErr w:type="gramEnd"/>
      <w:r w:rsidRPr="00641879">
        <w:rPr>
          <w:rFonts w:ascii="Bookman Old Style" w:eastAsia="Times New Roman" w:hAnsi="Bookman Old Style" w:cs="Arial"/>
          <w:b/>
          <w:bCs/>
          <w:lang w:eastAsia="pt-BR"/>
        </w:rPr>
        <w:t xml:space="preserve"> a contratação direta e pontual de profissionais especializados</w:t>
      </w:r>
      <w:r w:rsidRPr="00641879">
        <w:rPr>
          <w:rFonts w:ascii="Bookman Old Style" w:eastAsia="Times New Roman" w:hAnsi="Bookman Old Style" w:cs="Arial"/>
          <w:lang w:eastAsia="pt-BR"/>
        </w:rPr>
        <w:t xml:space="preserve">, como locutores, comentaristas, juízes, salva-vidas, técnicos de pirotecnia e outros, os quais atuam vinculados à empresa contratada </w:t>
      </w:r>
      <w:r w:rsidRPr="00641879">
        <w:rPr>
          <w:rFonts w:ascii="Bookman Old Style" w:eastAsia="Times New Roman" w:hAnsi="Bookman Old Style" w:cs="Arial"/>
          <w:b/>
          <w:bCs/>
          <w:lang w:eastAsia="pt-BR"/>
        </w:rPr>
        <w:t>sem configurar subcontratação</w:t>
      </w:r>
      <w:r w:rsidRPr="00641879">
        <w:rPr>
          <w:rFonts w:ascii="Bookman Old Style" w:eastAsia="Times New Roman" w:hAnsi="Bookman Old Style" w:cs="Arial"/>
          <w:lang w:eastAsia="pt-BR"/>
        </w:rPr>
        <w:t xml:space="preserve">, nos termos do </w:t>
      </w:r>
      <w:r w:rsidRPr="00641879">
        <w:rPr>
          <w:rFonts w:ascii="Bookman Old Style" w:eastAsia="Times New Roman" w:hAnsi="Bookman Old Style" w:cs="Arial"/>
          <w:b/>
          <w:bCs/>
          <w:lang w:eastAsia="pt-BR"/>
        </w:rPr>
        <w:t>art. 6º, inciso LV, da Lei nº 14.133/2021</w:t>
      </w:r>
      <w:r w:rsidRPr="00641879">
        <w:rPr>
          <w:rFonts w:ascii="Bookman Old Style" w:eastAsia="Times New Roman" w:hAnsi="Bookman Old Style" w:cs="Arial"/>
          <w:lang w:eastAsia="pt-BR"/>
        </w:rPr>
        <w:t>, pois não há delegação da execução contratual, mas apenas vínculo direto para atuação sob comando da contratada.</w:t>
      </w:r>
    </w:p>
    <w:p w14:paraId="1463EE3E" w14:textId="77777777" w:rsidR="008A6649" w:rsidRPr="00641879" w:rsidRDefault="008A6649" w:rsidP="005F4C3D">
      <w:pPr>
        <w:spacing w:after="120" w:line="240" w:lineRule="auto"/>
        <w:jc w:val="both"/>
        <w:rPr>
          <w:rFonts w:ascii="Bookman Old Style" w:eastAsia="Times New Roman" w:hAnsi="Bookman Old Style" w:cs="Arial"/>
          <w:lang w:eastAsia="pt-BR"/>
        </w:rPr>
      </w:pPr>
      <w:r w:rsidRPr="00641879">
        <w:rPr>
          <w:rFonts w:ascii="Bookman Old Style" w:eastAsia="Times New Roman" w:hAnsi="Bookman Old Style" w:cs="Arial"/>
          <w:lang w:eastAsia="pt-BR"/>
        </w:rPr>
        <w:t xml:space="preserve">Assim, será permitida a atuação de tais profissionais externos, desde que contratados </w:t>
      </w:r>
      <w:r w:rsidRPr="00641879">
        <w:rPr>
          <w:rFonts w:ascii="Bookman Old Style" w:eastAsia="Times New Roman" w:hAnsi="Bookman Old Style" w:cs="Arial"/>
          <w:b/>
          <w:bCs/>
          <w:lang w:eastAsia="pt-BR"/>
        </w:rPr>
        <w:t>diretamente pela empresa vencedora</w:t>
      </w:r>
      <w:r w:rsidRPr="00641879">
        <w:rPr>
          <w:rFonts w:ascii="Bookman Old Style" w:eastAsia="Times New Roman" w:hAnsi="Bookman Old Style" w:cs="Arial"/>
          <w:lang w:eastAsia="pt-BR"/>
        </w:rPr>
        <w:t xml:space="preserve">, mediante vínculo formal simplificado (contrato de prestação de serviços, declaração de compromisso ou outro instrumento similar), e mantida a </w:t>
      </w:r>
      <w:r w:rsidRPr="00641879">
        <w:rPr>
          <w:rFonts w:ascii="Bookman Old Style" w:eastAsia="Times New Roman" w:hAnsi="Bookman Old Style" w:cs="Arial"/>
          <w:b/>
          <w:bCs/>
          <w:lang w:eastAsia="pt-BR"/>
        </w:rPr>
        <w:t>plena responsabilidade da contratada pela execução do objeto e pelos atos desses profissionais</w:t>
      </w:r>
      <w:r w:rsidRPr="00641879">
        <w:rPr>
          <w:rFonts w:ascii="Bookman Old Style" w:eastAsia="Times New Roman" w:hAnsi="Bookman Old Style" w:cs="Arial"/>
          <w:lang w:eastAsia="pt-BR"/>
        </w:rPr>
        <w:t>.</w:t>
      </w:r>
    </w:p>
    <w:p w14:paraId="58B77E90" w14:textId="77777777" w:rsidR="008A6649" w:rsidRPr="00641879" w:rsidRDefault="008A6649" w:rsidP="005F4C3D">
      <w:pPr>
        <w:spacing w:after="120" w:line="240" w:lineRule="auto"/>
        <w:jc w:val="both"/>
        <w:rPr>
          <w:rFonts w:ascii="Bookman Old Style" w:eastAsia="Times New Roman" w:hAnsi="Bookman Old Style" w:cs="Arial"/>
          <w:lang w:eastAsia="pt-BR"/>
        </w:rPr>
      </w:pPr>
      <w:r w:rsidRPr="00641879">
        <w:rPr>
          <w:rFonts w:ascii="Bookman Old Style" w:eastAsia="Times New Roman" w:hAnsi="Bookman Old Style" w:cs="Arial"/>
          <w:lang w:eastAsia="pt-BR"/>
        </w:rPr>
        <w:t>Será exigida apenas a comprovação do vínculo contratual e, quando aplicável, da qualificação técnica ou legal mínima exigida, como por exemplo:</w:t>
      </w:r>
    </w:p>
    <w:p w14:paraId="127F4371" w14:textId="77777777" w:rsidR="008A6649" w:rsidRPr="00641879" w:rsidRDefault="008A6649" w:rsidP="005F4C3D">
      <w:pPr>
        <w:numPr>
          <w:ilvl w:val="0"/>
          <w:numId w:val="40"/>
        </w:numPr>
        <w:spacing w:after="120" w:line="240" w:lineRule="auto"/>
        <w:ind w:left="0" w:firstLine="0"/>
        <w:jc w:val="both"/>
        <w:rPr>
          <w:rFonts w:ascii="Bookman Old Style" w:eastAsia="Times New Roman" w:hAnsi="Bookman Old Style" w:cs="Arial"/>
          <w:lang w:eastAsia="pt-BR"/>
        </w:rPr>
      </w:pPr>
      <w:r w:rsidRPr="00641879">
        <w:rPr>
          <w:rFonts w:ascii="Bookman Old Style" w:eastAsia="Times New Roman" w:hAnsi="Bookman Old Style" w:cs="Arial"/>
          <w:lang w:eastAsia="pt-BR"/>
        </w:rPr>
        <w:t>Registro de técnico Blaster e CR do Exército, para operação de pirotecnia;</w:t>
      </w:r>
    </w:p>
    <w:p w14:paraId="374AF375" w14:textId="77777777" w:rsidR="008A6649" w:rsidRPr="00641879" w:rsidRDefault="008A6649" w:rsidP="005F4C3D">
      <w:pPr>
        <w:numPr>
          <w:ilvl w:val="0"/>
          <w:numId w:val="40"/>
        </w:numPr>
        <w:spacing w:after="120" w:line="240" w:lineRule="auto"/>
        <w:ind w:left="0" w:firstLine="0"/>
        <w:jc w:val="both"/>
        <w:rPr>
          <w:rFonts w:ascii="Bookman Old Style" w:eastAsia="Times New Roman" w:hAnsi="Bookman Old Style" w:cs="Arial"/>
          <w:lang w:eastAsia="pt-BR"/>
        </w:rPr>
      </w:pPr>
      <w:r w:rsidRPr="00641879">
        <w:rPr>
          <w:rFonts w:ascii="Bookman Old Style" w:eastAsia="Times New Roman" w:hAnsi="Bookman Old Style" w:cs="Arial"/>
          <w:lang w:eastAsia="pt-BR"/>
        </w:rPr>
        <w:t>Inscrição de juízes, comentaristas e salva-vidas na CNAR ou em federação estadual reconhecida;</w:t>
      </w:r>
    </w:p>
    <w:p w14:paraId="516AAC31" w14:textId="77777777" w:rsidR="008A6649" w:rsidRPr="00641879" w:rsidRDefault="008A6649" w:rsidP="005F4C3D">
      <w:pPr>
        <w:numPr>
          <w:ilvl w:val="0"/>
          <w:numId w:val="40"/>
        </w:numPr>
        <w:spacing w:after="120" w:line="240" w:lineRule="auto"/>
        <w:ind w:left="0" w:firstLine="0"/>
        <w:jc w:val="both"/>
        <w:rPr>
          <w:rFonts w:ascii="Bookman Old Style" w:eastAsia="Times New Roman" w:hAnsi="Bookman Old Style" w:cs="Arial"/>
          <w:lang w:eastAsia="pt-BR"/>
        </w:rPr>
      </w:pPr>
      <w:r w:rsidRPr="00641879">
        <w:rPr>
          <w:rFonts w:ascii="Bookman Old Style" w:eastAsia="Times New Roman" w:hAnsi="Bookman Old Style" w:cs="Arial"/>
          <w:lang w:eastAsia="pt-BR"/>
        </w:rPr>
        <w:t>Registro no CRMV do médico veterinário responsável por currais e bem-estar animal.</w:t>
      </w:r>
    </w:p>
    <w:p w14:paraId="045CA1BB" w14:textId="77777777" w:rsidR="008A6649" w:rsidRPr="00641879" w:rsidRDefault="008A6649" w:rsidP="005F4C3D">
      <w:pPr>
        <w:spacing w:after="120" w:line="240" w:lineRule="auto"/>
        <w:jc w:val="both"/>
        <w:rPr>
          <w:rFonts w:ascii="Bookman Old Style" w:eastAsia="Times New Roman" w:hAnsi="Bookman Old Style" w:cs="Arial"/>
          <w:lang w:eastAsia="pt-BR"/>
        </w:rPr>
      </w:pPr>
      <w:r w:rsidRPr="00641879">
        <w:rPr>
          <w:rFonts w:ascii="Bookman Old Style" w:eastAsia="Times New Roman" w:hAnsi="Bookman Old Style" w:cs="Arial"/>
          <w:lang w:eastAsia="pt-BR"/>
        </w:rPr>
        <w:t>Essa abordagem:</w:t>
      </w:r>
    </w:p>
    <w:p w14:paraId="70B532CF" w14:textId="77777777" w:rsidR="008A6649" w:rsidRPr="00641879" w:rsidRDefault="008A6649" w:rsidP="005F4C3D">
      <w:pPr>
        <w:numPr>
          <w:ilvl w:val="0"/>
          <w:numId w:val="41"/>
        </w:numPr>
        <w:spacing w:after="120" w:line="240" w:lineRule="auto"/>
        <w:ind w:left="0" w:firstLine="0"/>
        <w:jc w:val="both"/>
        <w:rPr>
          <w:rFonts w:ascii="Bookman Old Style" w:eastAsia="Times New Roman" w:hAnsi="Bookman Old Style" w:cs="Arial"/>
          <w:lang w:eastAsia="pt-BR"/>
        </w:rPr>
      </w:pPr>
      <w:r w:rsidRPr="00641879">
        <w:rPr>
          <w:rFonts w:ascii="Bookman Old Style" w:eastAsia="Times New Roman" w:hAnsi="Bookman Old Style" w:cs="Arial"/>
          <w:lang w:eastAsia="pt-BR"/>
        </w:rPr>
        <w:t>Atende à realidade do mercado de rodeios;</w:t>
      </w:r>
    </w:p>
    <w:p w14:paraId="726B3205" w14:textId="77777777" w:rsidR="008A6649" w:rsidRPr="00641879" w:rsidRDefault="008A6649" w:rsidP="005F4C3D">
      <w:pPr>
        <w:numPr>
          <w:ilvl w:val="0"/>
          <w:numId w:val="41"/>
        </w:numPr>
        <w:spacing w:after="120" w:line="240" w:lineRule="auto"/>
        <w:ind w:left="0" w:firstLine="0"/>
        <w:jc w:val="both"/>
        <w:rPr>
          <w:rFonts w:ascii="Bookman Old Style" w:eastAsia="Times New Roman" w:hAnsi="Bookman Old Style" w:cs="Arial"/>
          <w:lang w:eastAsia="pt-BR"/>
        </w:rPr>
      </w:pPr>
      <w:r w:rsidRPr="00641879">
        <w:rPr>
          <w:rFonts w:ascii="Bookman Old Style" w:eastAsia="Times New Roman" w:hAnsi="Bookman Old Style" w:cs="Arial"/>
          <w:lang w:eastAsia="pt-BR"/>
        </w:rPr>
        <w:t>Evita a burocracia e os riscos da subcontratação formal;</w:t>
      </w:r>
    </w:p>
    <w:p w14:paraId="156AEFB7" w14:textId="77777777" w:rsidR="008A6649" w:rsidRPr="00641879" w:rsidRDefault="008A6649" w:rsidP="005F4C3D">
      <w:pPr>
        <w:numPr>
          <w:ilvl w:val="0"/>
          <w:numId w:val="41"/>
        </w:numPr>
        <w:spacing w:after="120" w:line="240" w:lineRule="auto"/>
        <w:ind w:left="0" w:firstLine="0"/>
        <w:jc w:val="both"/>
        <w:rPr>
          <w:rFonts w:ascii="Bookman Old Style" w:eastAsia="Times New Roman" w:hAnsi="Bookman Old Style" w:cs="Arial"/>
          <w:lang w:eastAsia="pt-BR"/>
        </w:rPr>
      </w:pPr>
      <w:r w:rsidRPr="00641879">
        <w:rPr>
          <w:rFonts w:ascii="Bookman Old Style" w:eastAsia="Times New Roman" w:hAnsi="Bookman Old Style" w:cs="Arial"/>
          <w:lang w:eastAsia="pt-BR"/>
        </w:rPr>
        <w:t>Garante o controle da Administração sobre a execução do contrato;</w:t>
      </w:r>
    </w:p>
    <w:p w14:paraId="427B09BC" w14:textId="77777777" w:rsidR="008A6649" w:rsidRPr="00641879" w:rsidRDefault="008A6649" w:rsidP="005F4C3D">
      <w:pPr>
        <w:numPr>
          <w:ilvl w:val="0"/>
          <w:numId w:val="41"/>
        </w:numPr>
        <w:spacing w:after="120" w:line="240" w:lineRule="auto"/>
        <w:ind w:left="0" w:firstLine="0"/>
        <w:jc w:val="both"/>
        <w:rPr>
          <w:rFonts w:ascii="Bookman Old Style" w:eastAsia="Times New Roman" w:hAnsi="Bookman Old Style" w:cs="Arial"/>
          <w:lang w:eastAsia="pt-BR"/>
        </w:rPr>
      </w:pPr>
      <w:r w:rsidRPr="00641879">
        <w:rPr>
          <w:rFonts w:ascii="Bookman Old Style" w:eastAsia="Times New Roman" w:hAnsi="Bookman Old Style" w:cs="Arial"/>
          <w:lang w:eastAsia="pt-BR"/>
        </w:rPr>
        <w:t>Preserva a legalidade, a eficiência e a economicidade da contratação.</w:t>
      </w:r>
    </w:p>
    <w:p w14:paraId="36B0A814" w14:textId="28256144" w:rsidR="001A0649" w:rsidRPr="00641879" w:rsidRDefault="001A0649" w:rsidP="005F4C3D">
      <w:pPr>
        <w:spacing w:after="120" w:line="240" w:lineRule="auto"/>
        <w:jc w:val="both"/>
        <w:rPr>
          <w:rFonts w:ascii="Bookman Old Style" w:hAnsi="Bookman Old Style" w:cs="Arial"/>
          <w:b/>
        </w:rPr>
      </w:pPr>
      <w:r w:rsidRPr="00641879">
        <w:rPr>
          <w:rFonts w:ascii="Bookman Old Style" w:hAnsi="Bookman Old Style" w:cs="Arial"/>
          <w:b/>
        </w:rPr>
        <w:t>3.9. Da sustentabilidade</w:t>
      </w:r>
      <w:r w:rsidR="00356446" w:rsidRPr="00641879">
        <w:rPr>
          <w:rFonts w:ascii="Bookman Old Style" w:hAnsi="Bookman Old Style" w:cs="Arial"/>
          <w:b/>
        </w:rPr>
        <w:t>:</w:t>
      </w:r>
    </w:p>
    <w:p w14:paraId="322CD75D" w14:textId="77777777" w:rsidR="000F73CA" w:rsidRPr="00641879" w:rsidRDefault="000F73CA" w:rsidP="005F4C3D">
      <w:pPr>
        <w:spacing w:after="120" w:line="240" w:lineRule="auto"/>
        <w:jc w:val="both"/>
        <w:rPr>
          <w:rFonts w:ascii="Bookman Old Style" w:hAnsi="Bookman Old Style" w:cs="Arial"/>
        </w:rPr>
      </w:pPr>
      <w:r w:rsidRPr="00641879">
        <w:rPr>
          <w:rFonts w:ascii="Bookman Old Style" w:hAnsi="Bookman Old Style" w:cs="Arial"/>
        </w:rPr>
        <w:t>A contratada deverá adotar, sempre que aplicável e compatível com a natureza do objeto, as seguintes práticas sustentáveis durante a execução contratual:</w:t>
      </w:r>
    </w:p>
    <w:p w14:paraId="7D4EEB4A" w14:textId="77777777" w:rsidR="000F73CA" w:rsidRPr="00641879" w:rsidRDefault="000F73CA" w:rsidP="005F4C3D">
      <w:pPr>
        <w:spacing w:after="120" w:line="240" w:lineRule="auto"/>
        <w:jc w:val="both"/>
        <w:rPr>
          <w:rFonts w:ascii="Bookman Old Style" w:hAnsi="Bookman Old Style" w:cs="Arial"/>
        </w:rPr>
      </w:pPr>
      <w:r w:rsidRPr="00641879">
        <w:rPr>
          <w:rFonts w:ascii="Bookman Old Style" w:hAnsi="Bookman Old Style" w:cs="Arial"/>
        </w:rPr>
        <w:lastRenderedPageBreak/>
        <w:t xml:space="preserve">I – </w:t>
      </w:r>
      <w:r w:rsidRPr="00641879">
        <w:rPr>
          <w:rFonts w:ascii="Bookman Old Style" w:hAnsi="Bookman Old Style" w:cs="Arial"/>
          <w:b/>
          <w:bCs/>
        </w:rPr>
        <w:t>Gestão adequada de resíduos sólidos</w:t>
      </w:r>
      <w:r w:rsidRPr="00641879">
        <w:rPr>
          <w:rFonts w:ascii="Bookman Old Style" w:hAnsi="Bookman Old Style" w:cs="Arial"/>
        </w:rPr>
        <w:t xml:space="preserve">, com destinação correta de lixo orgânico, reciclável e rejeitos, e, quando possível, </w:t>
      </w:r>
      <w:proofErr w:type="gramStart"/>
      <w:r w:rsidRPr="00641879">
        <w:rPr>
          <w:rFonts w:ascii="Bookman Old Style" w:hAnsi="Bookman Old Style" w:cs="Arial"/>
        </w:rPr>
        <w:t>implementadas</w:t>
      </w:r>
      <w:proofErr w:type="gramEnd"/>
      <w:r w:rsidRPr="00641879">
        <w:rPr>
          <w:rFonts w:ascii="Bookman Old Style" w:hAnsi="Bookman Old Style" w:cs="Arial"/>
        </w:rPr>
        <w:t xml:space="preserve"> medidas de coleta seletiva no local do evento;</w:t>
      </w:r>
    </w:p>
    <w:p w14:paraId="57A57449" w14:textId="77777777" w:rsidR="000F73CA" w:rsidRPr="00641879" w:rsidRDefault="000F73CA" w:rsidP="005F4C3D">
      <w:pPr>
        <w:spacing w:after="120" w:line="240" w:lineRule="auto"/>
        <w:jc w:val="both"/>
        <w:rPr>
          <w:rFonts w:ascii="Bookman Old Style" w:hAnsi="Bookman Old Style" w:cs="Arial"/>
        </w:rPr>
      </w:pPr>
      <w:r w:rsidRPr="00641879">
        <w:rPr>
          <w:rFonts w:ascii="Bookman Old Style" w:hAnsi="Bookman Old Style" w:cs="Arial"/>
        </w:rPr>
        <w:t xml:space="preserve">II – </w:t>
      </w:r>
      <w:r w:rsidRPr="00641879">
        <w:rPr>
          <w:rFonts w:ascii="Bookman Old Style" w:hAnsi="Bookman Old Style" w:cs="Arial"/>
          <w:b/>
          <w:bCs/>
        </w:rPr>
        <w:t>Redução do consumo de materiais descartáveis</w:t>
      </w:r>
      <w:r w:rsidRPr="00641879">
        <w:rPr>
          <w:rFonts w:ascii="Bookman Old Style" w:hAnsi="Bookman Old Style" w:cs="Arial"/>
        </w:rPr>
        <w:t>, privilegiando, sempre que possível, o uso de materiais reutilizáveis ou recicláveis na estrutura do evento (</w:t>
      </w:r>
      <w:proofErr w:type="spellStart"/>
      <w:r w:rsidRPr="00641879">
        <w:rPr>
          <w:rFonts w:ascii="Bookman Old Style" w:hAnsi="Bookman Old Style" w:cs="Arial"/>
        </w:rPr>
        <w:t>ex</w:t>
      </w:r>
      <w:proofErr w:type="spellEnd"/>
      <w:r w:rsidRPr="00641879">
        <w:rPr>
          <w:rFonts w:ascii="Bookman Old Style" w:hAnsi="Bookman Old Style" w:cs="Arial"/>
        </w:rPr>
        <w:t>: copos, embalagens, lonas, estruturas metálicas etc.);</w:t>
      </w:r>
    </w:p>
    <w:p w14:paraId="016AFED9" w14:textId="77777777" w:rsidR="000F73CA" w:rsidRPr="00641879" w:rsidRDefault="000F73CA" w:rsidP="005F4C3D">
      <w:pPr>
        <w:spacing w:after="120" w:line="240" w:lineRule="auto"/>
        <w:jc w:val="both"/>
        <w:rPr>
          <w:rFonts w:ascii="Bookman Old Style" w:hAnsi="Bookman Old Style" w:cs="Arial"/>
        </w:rPr>
      </w:pPr>
      <w:r w:rsidRPr="00641879">
        <w:rPr>
          <w:rFonts w:ascii="Bookman Old Style" w:hAnsi="Bookman Old Style" w:cs="Arial"/>
        </w:rPr>
        <w:t xml:space="preserve">III – </w:t>
      </w:r>
      <w:r w:rsidRPr="00641879">
        <w:rPr>
          <w:rFonts w:ascii="Bookman Old Style" w:hAnsi="Bookman Old Style" w:cs="Arial"/>
          <w:b/>
          <w:bCs/>
        </w:rPr>
        <w:t>Uso racional de recursos naturais</w:t>
      </w:r>
      <w:r w:rsidRPr="00641879">
        <w:rPr>
          <w:rFonts w:ascii="Bookman Old Style" w:hAnsi="Bookman Old Style" w:cs="Arial"/>
        </w:rPr>
        <w:t>, com especial atenção ao consumo consciente de água e energia elétrica, utilizando equipamentos de menor consumo energético, sempre que tecnicamente viável;</w:t>
      </w:r>
    </w:p>
    <w:p w14:paraId="00BF74A5" w14:textId="77777777" w:rsidR="000F73CA" w:rsidRPr="00641879" w:rsidRDefault="000F73CA" w:rsidP="005F4C3D">
      <w:pPr>
        <w:spacing w:after="120" w:line="240" w:lineRule="auto"/>
        <w:jc w:val="both"/>
        <w:rPr>
          <w:rFonts w:ascii="Bookman Old Style" w:hAnsi="Bookman Old Style" w:cs="Arial"/>
        </w:rPr>
      </w:pPr>
      <w:r w:rsidRPr="00641879">
        <w:rPr>
          <w:rFonts w:ascii="Bookman Old Style" w:hAnsi="Bookman Old Style" w:cs="Arial"/>
        </w:rPr>
        <w:t xml:space="preserve">IV – </w:t>
      </w:r>
      <w:r w:rsidRPr="00641879">
        <w:rPr>
          <w:rFonts w:ascii="Bookman Old Style" w:hAnsi="Bookman Old Style" w:cs="Arial"/>
          <w:b/>
          <w:bCs/>
        </w:rPr>
        <w:t>Priorização de mão de obra local</w:t>
      </w:r>
      <w:r w:rsidRPr="00641879">
        <w:rPr>
          <w:rFonts w:ascii="Bookman Old Style" w:hAnsi="Bookman Old Style" w:cs="Arial"/>
        </w:rPr>
        <w:t>, especialmente para atividades operacionais e de apoio, como forma de valorização da economia regional e estímulo ao desenvolvimento socioeconômico local;</w:t>
      </w:r>
    </w:p>
    <w:p w14:paraId="4BEA9F0E" w14:textId="77777777" w:rsidR="000F73CA" w:rsidRPr="00641879" w:rsidRDefault="000F73CA" w:rsidP="005F4C3D">
      <w:pPr>
        <w:spacing w:after="120" w:line="240" w:lineRule="auto"/>
        <w:jc w:val="both"/>
        <w:rPr>
          <w:rFonts w:ascii="Bookman Old Style" w:hAnsi="Bookman Old Style" w:cs="Arial"/>
        </w:rPr>
      </w:pPr>
      <w:r w:rsidRPr="00641879">
        <w:rPr>
          <w:rFonts w:ascii="Bookman Old Style" w:hAnsi="Bookman Old Style" w:cs="Arial"/>
        </w:rPr>
        <w:t xml:space="preserve">V – </w:t>
      </w:r>
      <w:r w:rsidRPr="00641879">
        <w:rPr>
          <w:rFonts w:ascii="Bookman Old Style" w:hAnsi="Bookman Old Style" w:cs="Arial"/>
          <w:b/>
          <w:bCs/>
        </w:rPr>
        <w:t>Acessibilidade e inclusão</w:t>
      </w:r>
      <w:r w:rsidRPr="00641879">
        <w:rPr>
          <w:rFonts w:ascii="Bookman Old Style" w:hAnsi="Bookman Old Style" w:cs="Arial"/>
        </w:rPr>
        <w:t>, garantindo que a estrutura montada para o evento possibilite o acesso de pessoas com deficiência ou mobilidade reduzida;</w:t>
      </w:r>
    </w:p>
    <w:p w14:paraId="02E4BB82" w14:textId="77777777" w:rsidR="000F73CA" w:rsidRPr="00641879" w:rsidRDefault="000F73CA" w:rsidP="005F4C3D">
      <w:pPr>
        <w:spacing w:after="120" w:line="240" w:lineRule="auto"/>
        <w:jc w:val="both"/>
        <w:rPr>
          <w:rFonts w:ascii="Bookman Old Style" w:hAnsi="Bookman Old Style" w:cs="Arial"/>
        </w:rPr>
      </w:pPr>
      <w:r w:rsidRPr="00641879">
        <w:rPr>
          <w:rFonts w:ascii="Bookman Old Style" w:hAnsi="Bookman Old Style" w:cs="Arial"/>
        </w:rPr>
        <w:t xml:space="preserve">VI – </w:t>
      </w:r>
      <w:r w:rsidRPr="00641879">
        <w:rPr>
          <w:rFonts w:ascii="Bookman Old Style" w:hAnsi="Bookman Old Style" w:cs="Arial"/>
          <w:b/>
          <w:bCs/>
        </w:rPr>
        <w:t>Segurança sanitária e ambiental</w:t>
      </w:r>
      <w:r w:rsidRPr="00641879">
        <w:rPr>
          <w:rFonts w:ascii="Bookman Old Style" w:hAnsi="Bookman Old Style" w:cs="Arial"/>
        </w:rPr>
        <w:t>, observando normas aplicáveis ao uso de animais no rodeio, com responsabilidade no transporte, manejo e cuidados veterinários, bem como com o uso de equipamentos que não representem riscos ambientais ou à saúde dos frequentadores;</w:t>
      </w:r>
    </w:p>
    <w:p w14:paraId="1BFA262C" w14:textId="77777777" w:rsidR="000F73CA" w:rsidRPr="00641879" w:rsidRDefault="000F73CA" w:rsidP="005F4C3D">
      <w:pPr>
        <w:spacing w:after="120" w:line="240" w:lineRule="auto"/>
        <w:jc w:val="both"/>
        <w:rPr>
          <w:rFonts w:ascii="Bookman Old Style" w:hAnsi="Bookman Old Style" w:cs="Arial"/>
        </w:rPr>
      </w:pPr>
      <w:r w:rsidRPr="00641879">
        <w:rPr>
          <w:rFonts w:ascii="Bookman Old Style" w:hAnsi="Bookman Old Style" w:cs="Arial"/>
        </w:rPr>
        <w:t xml:space="preserve">Essas medidas visam garantir que a contratação atenda não apenas ao interesse público imediato da realização do evento, mas também à promoção de valores permanentes como a </w:t>
      </w:r>
      <w:r w:rsidRPr="00641879">
        <w:rPr>
          <w:rFonts w:ascii="Bookman Old Style" w:hAnsi="Bookman Old Style" w:cs="Arial"/>
          <w:b/>
          <w:bCs/>
        </w:rPr>
        <w:t>responsabilidade ambiental, a inclusão social e o desenvolvimento sustentável</w:t>
      </w:r>
      <w:r w:rsidRPr="00641879">
        <w:rPr>
          <w:rFonts w:ascii="Bookman Old Style" w:hAnsi="Bookman Old Style" w:cs="Arial"/>
        </w:rPr>
        <w:t>, conforme diretrizes da Lei nº 14.133/2021 e da Política Nacional de Resíduos Sólidos (Lei nº 12.305/2010).</w:t>
      </w:r>
    </w:p>
    <w:p w14:paraId="66972573" w14:textId="77777777" w:rsidR="001A0649" w:rsidRPr="00641879" w:rsidRDefault="001A0649" w:rsidP="005F4C3D">
      <w:pPr>
        <w:spacing w:after="120" w:line="240" w:lineRule="auto"/>
        <w:jc w:val="both"/>
        <w:rPr>
          <w:rFonts w:ascii="Bookman Old Style" w:eastAsia="Times New Roman" w:hAnsi="Bookman Old Style" w:cs="Times New Roman"/>
          <w:b/>
          <w:bCs/>
          <w:lang w:eastAsia="pt-BR"/>
        </w:rPr>
      </w:pPr>
    </w:p>
    <w:p w14:paraId="4F8497D9" w14:textId="77777777" w:rsidR="001A0649" w:rsidRPr="00641879" w:rsidRDefault="001A0649" w:rsidP="005F4C3D">
      <w:pPr>
        <w:shd w:val="clear" w:color="auto" w:fill="FFFFFF"/>
        <w:spacing w:after="120" w:line="240" w:lineRule="auto"/>
        <w:jc w:val="both"/>
        <w:rPr>
          <w:rFonts w:ascii="Bookman Old Style" w:eastAsia="Times New Roman" w:hAnsi="Bookman Old Style" w:cs="Arial"/>
          <w:b/>
          <w:lang w:eastAsia="pt-BR"/>
        </w:rPr>
      </w:pPr>
      <w:r w:rsidRPr="00641879">
        <w:rPr>
          <w:rFonts w:ascii="Bookman Old Style" w:eastAsia="Times New Roman" w:hAnsi="Bookman Old Style" w:cs="Arial"/>
          <w:b/>
          <w:lang w:eastAsia="pt-BR"/>
        </w:rPr>
        <w:t>4. DA DESCRIÇÃO DA NECESSIDADE/JUSTIFICATIVA DA CONTRATAÇÃO</w:t>
      </w:r>
    </w:p>
    <w:p w14:paraId="2CC24F54" w14:textId="77777777" w:rsidR="000F73CA" w:rsidRPr="00641879" w:rsidRDefault="000F73CA" w:rsidP="005F4C3D">
      <w:pPr>
        <w:shd w:val="clear" w:color="auto" w:fill="FFFFFF"/>
        <w:spacing w:after="120" w:line="240" w:lineRule="auto"/>
        <w:jc w:val="both"/>
        <w:rPr>
          <w:rFonts w:ascii="Bookman Old Style" w:eastAsia="Times New Roman" w:hAnsi="Bookman Old Style" w:cs="Arial"/>
          <w:lang w:eastAsia="pt-BR"/>
        </w:rPr>
      </w:pPr>
      <w:r w:rsidRPr="00641879">
        <w:rPr>
          <w:rFonts w:ascii="Bookman Old Style" w:eastAsia="Times New Roman" w:hAnsi="Bookman Old Style" w:cs="Arial"/>
          <w:lang w:eastAsia="pt-BR"/>
        </w:rPr>
        <w:t xml:space="preserve">A presente contratação tem por objetivo viabilizar a </w:t>
      </w:r>
      <w:r w:rsidRPr="00641879">
        <w:rPr>
          <w:rFonts w:ascii="Bookman Old Style" w:eastAsia="Times New Roman" w:hAnsi="Bookman Old Style" w:cs="Arial"/>
          <w:b/>
          <w:bCs/>
          <w:lang w:eastAsia="pt-BR"/>
        </w:rPr>
        <w:t>realização e produção integral do RODEIO</w:t>
      </w:r>
      <w:r w:rsidRPr="00641879">
        <w:rPr>
          <w:rFonts w:ascii="Bookman Old Style" w:eastAsia="Times New Roman" w:hAnsi="Bookman Old Style" w:cs="Arial"/>
          <w:lang w:eastAsia="pt-BR"/>
        </w:rPr>
        <w:t xml:space="preserve">, que integrará a programação oficial da </w:t>
      </w:r>
      <w:r w:rsidRPr="00641879">
        <w:rPr>
          <w:rFonts w:ascii="Bookman Old Style" w:eastAsia="Times New Roman" w:hAnsi="Bookman Old Style" w:cs="Arial"/>
          <w:b/>
          <w:bCs/>
          <w:lang w:eastAsia="pt-BR"/>
        </w:rPr>
        <w:t>“I EXPO RODEIO DE EUGENÓPOLIS/MG”</w:t>
      </w:r>
      <w:r w:rsidRPr="00641879">
        <w:rPr>
          <w:rFonts w:ascii="Bookman Old Style" w:eastAsia="Times New Roman" w:hAnsi="Bookman Old Style" w:cs="Arial"/>
          <w:lang w:eastAsia="pt-BR"/>
        </w:rPr>
        <w:t xml:space="preserve">, a ser realizada entre os dias </w:t>
      </w:r>
      <w:r w:rsidRPr="00641879">
        <w:rPr>
          <w:rFonts w:ascii="Bookman Old Style" w:eastAsia="Times New Roman" w:hAnsi="Bookman Old Style" w:cs="Arial"/>
          <w:b/>
          <w:bCs/>
          <w:lang w:eastAsia="pt-BR"/>
        </w:rPr>
        <w:t>02 a 04 de maio de 2025</w:t>
      </w:r>
      <w:r w:rsidRPr="00641879">
        <w:rPr>
          <w:rFonts w:ascii="Bookman Old Style" w:eastAsia="Times New Roman" w:hAnsi="Bookman Old Style" w:cs="Arial"/>
          <w:lang w:eastAsia="pt-BR"/>
        </w:rPr>
        <w:t>, em espaço público designado pela Administração Municipal.</w:t>
      </w:r>
    </w:p>
    <w:p w14:paraId="356A07C8" w14:textId="77777777" w:rsidR="000F73CA" w:rsidRPr="00641879" w:rsidRDefault="000F73CA" w:rsidP="005F4C3D">
      <w:pPr>
        <w:shd w:val="clear" w:color="auto" w:fill="FFFFFF"/>
        <w:spacing w:after="120" w:line="240" w:lineRule="auto"/>
        <w:jc w:val="both"/>
        <w:rPr>
          <w:rFonts w:ascii="Bookman Old Style" w:eastAsia="Times New Roman" w:hAnsi="Bookman Old Style" w:cs="Arial"/>
          <w:lang w:eastAsia="pt-BR"/>
        </w:rPr>
      </w:pPr>
      <w:r w:rsidRPr="00641879">
        <w:rPr>
          <w:rFonts w:ascii="Bookman Old Style" w:eastAsia="Times New Roman" w:hAnsi="Bookman Old Style" w:cs="Arial"/>
          <w:lang w:eastAsia="pt-BR"/>
        </w:rPr>
        <w:t xml:space="preserve">O rodeio será uma das principais atrações da festa em comemoração ao </w:t>
      </w:r>
      <w:r w:rsidRPr="00641879">
        <w:rPr>
          <w:rFonts w:ascii="Bookman Old Style" w:eastAsia="Times New Roman" w:hAnsi="Bookman Old Style" w:cs="Arial"/>
          <w:b/>
          <w:bCs/>
          <w:lang w:eastAsia="pt-BR"/>
        </w:rPr>
        <w:t>134º aniversário de emancipação político-administrativa do Município de Eugenópolis</w:t>
      </w:r>
      <w:r w:rsidRPr="00641879">
        <w:rPr>
          <w:rFonts w:ascii="Bookman Old Style" w:eastAsia="Times New Roman" w:hAnsi="Bookman Old Style" w:cs="Arial"/>
          <w:lang w:eastAsia="pt-BR"/>
        </w:rPr>
        <w:t xml:space="preserve">, celebrado em </w:t>
      </w:r>
      <w:r w:rsidRPr="00641879">
        <w:rPr>
          <w:rFonts w:ascii="Bookman Old Style" w:eastAsia="Times New Roman" w:hAnsi="Bookman Old Style" w:cs="Arial"/>
          <w:b/>
          <w:bCs/>
          <w:lang w:eastAsia="pt-BR"/>
        </w:rPr>
        <w:t>03 de maio de 2025</w:t>
      </w:r>
      <w:r w:rsidRPr="00641879">
        <w:rPr>
          <w:rFonts w:ascii="Bookman Old Style" w:eastAsia="Times New Roman" w:hAnsi="Bookman Old Style" w:cs="Arial"/>
          <w:lang w:eastAsia="pt-BR"/>
        </w:rPr>
        <w:t>, compondo a agenda de eventos culturais, turísticos e comemorativos promovidos pela Administração.</w:t>
      </w:r>
    </w:p>
    <w:p w14:paraId="3FB95B53" w14:textId="77777777" w:rsidR="000F73CA" w:rsidRPr="00641879" w:rsidRDefault="000F73CA" w:rsidP="005F4C3D">
      <w:pPr>
        <w:shd w:val="clear" w:color="auto" w:fill="FFFFFF"/>
        <w:spacing w:after="120" w:line="240" w:lineRule="auto"/>
        <w:jc w:val="both"/>
        <w:rPr>
          <w:rFonts w:ascii="Bookman Old Style" w:eastAsia="Times New Roman" w:hAnsi="Bookman Old Style" w:cs="Arial"/>
          <w:lang w:eastAsia="pt-BR"/>
        </w:rPr>
      </w:pPr>
      <w:r w:rsidRPr="00641879">
        <w:rPr>
          <w:rFonts w:ascii="Bookman Old Style" w:eastAsia="Times New Roman" w:hAnsi="Bookman Old Style" w:cs="Arial"/>
          <w:lang w:eastAsia="pt-BR"/>
        </w:rPr>
        <w:t>A realização do rodeio justifica-se como parte de um esforço institucional para:</w:t>
      </w:r>
    </w:p>
    <w:p w14:paraId="44F1468F" w14:textId="77777777" w:rsidR="000F73CA" w:rsidRPr="00641879" w:rsidRDefault="000F73CA" w:rsidP="005F4C3D">
      <w:pPr>
        <w:numPr>
          <w:ilvl w:val="0"/>
          <w:numId w:val="39"/>
        </w:numPr>
        <w:shd w:val="clear" w:color="auto" w:fill="FFFFFF"/>
        <w:spacing w:after="120" w:line="240" w:lineRule="auto"/>
        <w:ind w:left="0" w:firstLine="0"/>
        <w:jc w:val="both"/>
        <w:rPr>
          <w:rFonts w:ascii="Bookman Old Style" w:eastAsia="Times New Roman" w:hAnsi="Bookman Old Style" w:cs="Arial"/>
          <w:lang w:eastAsia="pt-BR"/>
        </w:rPr>
      </w:pPr>
      <w:r w:rsidRPr="00641879">
        <w:rPr>
          <w:rFonts w:ascii="Bookman Old Style" w:eastAsia="Times New Roman" w:hAnsi="Bookman Old Style" w:cs="Arial"/>
          <w:b/>
          <w:bCs/>
          <w:lang w:eastAsia="pt-BR"/>
        </w:rPr>
        <w:t>Valorizar a cultura sertaneja e rural</w:t>
      </w:r>
      <w:r w:rsidRPr="00641879">
        <w:rPr>
          <w:rFonts w:ascii="Bookman Old Style" w:eastAsia="Times New Roman" w:hAnsi="Bookman Old Style" w:cs="Arial"/>
          <w:lang w:eastAsia="pt-BR"/>
        </w:rPr>
        <w:t>, tradicional na história do município e da região;</w:t>
      </w:r>
    </w:p>
    <w:p w14:paraId="772CB9C2" w14:textId="77777777" w:rsidR="000F73CA" w:rsidRPr="00641879" w:rsidRDefault="000F73CA" w:rsidP="005F4C3D">
      <w:pPr>
        <w:numPr>
          <w:ilvl w:val="0"/>
          <w:numId w:val="39"/>
        </w:numPr>
        <w:shd w:val="clear" w:color="auto" w:fill="FFFFFF"/>
        <w:spacing w:after="120" w:line="240" w:lineRule="auto"/>
        <w:ind w:left="0" w:firstLine="0"/>
        <w:jc w:val="both"/>
        <w:rPr>
          <w:rFonts w:ascii="Bookman Old Style" w:eastAsia="Times New Roman" w:hAnsi="Bookman Old Style" w:cs="Arial"/>
          <w:lang w:eastAsia="pt-BR"/>
        </w:rPr>
      </w:pPr>
      <w:r w:rsidRPr="00641879">
        <w:rPr>
          <w:rFonts w:ascii="Bookman Old Style" w:eastAsia="Times New Roman" w:hAnsi="Bookman Old Style" w:cs="Arial"/>
          <w:b/>
          <w:bCs/>
          <w:lang w:eastAsia="pt-BR"/>
        </w:rPr>
        <w:t>Fomentar o turismo e a economia local</w:t>
      </w:r>
      <w:r w:rsidRPr="00641879">
        <w:rPr>
          <w:rFonts w:ascii="Bookman Old Style" w:eastAsia="Times New Roman" w:hAnsi="Bookman Old Style" w:cs="Arial"/>
          <w:lang w:eastAsia="pt-BR"/>
        </w:rPr>
        <w:t>, impulsionando o comércio, serviços e geração de empregos temporários;</w:t>
      </w:r>
    </w:p>
    <w:p w14:paraId="09DF3134" w14:textId="77777777" w:rsidR="000F73CA" w:rsidRPr="00641879" w:rsidRDefault="000F73CA" w:rsidP="005F4C3D">
      <w:pPr>
        <w:numPr>
          <w:ilvl w:val="0"/>
          <w:numId w:val="39"/>
        </w:numPr>
        <w:shd w:val="clear" w:color="auto" w:fill="FFFFFF"/>
        <w:spacing w:after="120" w:line="240" w:lineRule="auto"/>
        <w:ind w:left="0" w:firstLine="0"/>
        <w:jc w:val="both"/>
        <w:rPr>
          <w:rFonts w:ascii="Bookman Old Style" w:eastAsia="Times New Roman" w:hAnsi="Bookman Old Style" w:cs="Arial"/>
          <w:lang w:eastAsia="pt-BR"/>
        </w:rPr>
      </w:pPr>
      <w:r w:rsidRPr="00641879">
        <w:rPr>
          <w:rFonts w:ascii="Bookman Old Style" w:eastAsia="Times New Roman" w:hAnsi="Bookman Old Style" w:cs="Arial"/>
          <w:b/>
          <w:bCs/>
          <w:lang w:eastAsia="pt-BR"/>
        </w:rPr>
        <w:t>Proporcionar entretenimento gratuito ou a preços acessíveis</w:t>
      </w:r>
      <w:r w:rsidRPr="00641879">
        <w:rPr>
          <w:rFonts w:ascii="Bookman Old Style" w:eastAsia="Times New Roman" w:hAnsi="Bookman Old Style" w:cs="Arial"/>
          <w:lang w:eastAsia="pt-BR"/>
        </w:rPr>
        <w:t xml:space="preserve"> à população local e aos visitantes;</w:t>
      </w:r>
    </w:p>
    <w:p w14:paraId="526F56C1" w14:textId="77777777" w:rsidR="000F73CA" w:rsidRPr="00641879" w:rsidRDefault="000F73CA" w:rsidP="005F4C3D">
      <w:pPr>
        <w:numPr>
          <w:ilvl w:val="0"/>
          <w:numId w:val="39"/>
        </w:numPr>
        <w:shd w:val="clear" w:color="auto" w:fill="FFFFFF"/>
        <w:spacing w:after="120" w:line="240" w:lineRule="auto"/>
        <w:ind w:left="0" w:firstLine="0"/>
        <w:jc w:val="both"/>
        <w:rPr>
          <w:rFonts w:ascii="Bookman Old Style" w:eastAsia="Times New Roman" w:hAnsi="Bookman Old Style" w:cs="Arial"/>
          <w:lang w:eastAsia="pt-BR"/>
        </w:rPr>
      </w:pPr>
      <w:r w:rsidRPr="00641879">
        <w:rPr>
          <w:rFonts w:ascii="Bookman Old Style" w:eastAsia="Times New Roman" w:hAnsi="Bookman Old Style" w:cs="Arial"/>
          <w:b/>
          <w:bCs/>
          <w:lang w:eastAsia="pt-BR"/>
        </w:rPr>
        <w:t>Projetar positivamente a imagem do município</w:t>
      </w:r>
      <w:r w:rsidRPr="00641879">
        <w:rPr>
          <w:rFonts w:ascii="Bookman Old Style" w:eastAsia="Times New Roman" w:hAnsi="Bookman Old Style" w:cs="Arial"/>
          <w:lang w:eastAsia="pt-BR"/>
        </w:rPr>
        <w:t>, promovendo sua identidade cultural e capacidade de organização de eventos de médio a grande porte.</w:t>
      </w:r>
    </w:p>
    <w:p w14:paraId="1460132A" w14:textId="77777777" w:rsidR="000F73CA" w:rsidRPr="00641879" w:rsidRDefault="000F73CA" w:rsidP="005F4C3D">
      <w:pPr>
        <w:shd w:val="clear" w:color="auto" w:fill="FFFFFF"/>
        <w:spacing w:after="120" w:line="240" w:lineRule="auto"/>
        <w:jc w:val="both"/>
        <w:rPr>
          <w:rFonts w:ascii="Bookman Old Style" w:eastAsia="Times New Roman" w:hAnsi="Bookman Old Style" w:cs="Arial"/>
          <w:lang w:eastAsia="pt-BR"/>
        </w:rPr>
      </w:pPr>
      <w:r w:rsidRPr="00641879">
        <w:rPr>
          <w:rFonts w:ascii="Bookman Old Style" w:eastAsia="Times New Roman" w:hAnsi="Bookman Old Style" w:cs="Arial"/>
          <w:lang w:eastAsia="pt-BR"/>
        </w:rPr>
        <w:t xml:space="preserve">A contratação de empresa especializada é necessária diante da </w:t>
      </w:r>
      <w:r w:rsidRPr="00641879">
        <w:rPr>
          <w:rFonts w:ascii="Bookman Old Style" w:eastAsia="Times New Roman" w:hAnsi="Bookman Old Style" w:cs="Arial"/>
          <w:b/>
          <w:bCs/>
          <w:lang w:eastAsia="pt-BR"/>
        </w:rPr>
        <w:t>impossibilidade técnica e estrutural da Administração Pública de realizar diretamente todas as atividades envolvidas</w:t>
      </w:r>
      <w:r w:rsidRPr="00641879">
        <w:rPr>
          <w:rFonts w:ascii="Bookman Old Style" w:eastAsia="Times New Roman" w:hAnsi="Bookman Old Style" w:cs="Arial"/>
          <w:lang w:eastAsia="pt-BR"/>
        </w:rPr>
        <w:t xml:space="preserve">, que incluem montagem da arena, contratação de locutor, boiadas, equipe de </w:t>
      </w:r>
      <w:r w:rsidRPr="00641879">
        <w:rPr>
          <w:rFonts w:ascii="Bookman Old Style" w:eastAsia="Times New Roman" w:hAnsi="Bookman Old Style" w:cs="Arial"/>
          <w:lang w:eastAsia="pt-BR"/>
        </w:rPr>
        <w:lastRenderedPageBreak/>
        <w:t>manejo, segurança específica, estrutura de som e iluminação apropriada, entre outros itens que demandam conhecimento técnico específico e atuação coordenada.</w:t>
      </w:r>
    </w:p>
    <w:p w14:paraId="44CBFF0F" w14:textId="77777777" w:rsidR="000F73CA" w:rsidRPr="00641879" w:rsidRDefault="000F73CA" w:rsidP="005F4C3D">
      <w:pPr>
        <w:shd w:val="clear" w:color="auto" w:fill="FFFFFF"/>
        <w:spacing w:after="120" w:line="240" w:lineRule="auto"/>
        <w:jc w:val="both"/>
        <w:rPr>
          <w:rFonts w:ascii="Bookman Old Style" w:eastAsia="Times New Roman" w:hAnsi="Bookman Old Style" w:cs="Arial"/>
          <w:lang w:eastAsia="pt-BR"/>
        </w:rPr>
      </w:pPr>
      <w:r w:rsidRPr="00641879">
        <w:rPr>
          <w:rFonts w:ascii="Bookman Old Style" w:eastAsia="Times New Roman" w:hAnsi="Bookman Old Style" w:cs="Arial"/>
          <w:lang w:eastAsia="pt-BR"/>
        </w:rPr>
        <w:t xml:space="preserve">Dessa forma, a presente contratação está alinhada ao interesse público e aos princípios da legalidade, eficiência, planejamento, isonomia e desenvolvimento sustentável previstos na </w:t>
      </w:r>
      <w:r w:rsidRPr="00641879">
        <w:rPr>
          <w:rFonts w:ascii="Bookman Old Style" w:eastAsia="Times New Roman" w:hAnsi="Bookman Old Style" w:cs="Arial"/>
          <w:b/>
          <w:bCs/>
          <w:lang w:eastAsia="pt-BR"/>
        </w:rPr>
        <w:t>Lei nº 14.133/2021</w:t>
      </w:r>
      <w:r w:rsidRPr="00641879">
        <w:rPr>
          <w:rFonts w:ascii="Bookman Old Style" w:eastAsia="Times New Roman" w:hAnsi="Bookman Old Style" w:cs="Arial"/>
          <w:lang w:eastAsia="pt-BR"/>
        </w:rPr>
        <w:t>.</w:t>
      </w:r>
    </w:p>
    <w:p w14:paraId="6947F606" w14:textId="77777777" w:rsidR="00356446" w:rsidRPr="00641879" w:rsidRDefault="00356446" w:rsidP="005F4C3D">
      <w:pPr>
        <w:shd w:val="clear" w:color="auto" w:fill="FFFFFF"/>
        <w:spacing w:after="120" w:line="240" w:lineRule="auto"/>
        <w:jc w:val="both"/>
        <w:rPr>
          <w:rFonts w:ascii="Bookman Old Style" w:eastAsia="Times New Roman" w:hAnsi="Bookman Old Style" w:cs="Arial"/>
          <w:lang w:eastAsia="pt-BR"/>
        </w:rPr>
      </w:pPr>
    </w:p>
    <w:p w14:paraId="6104C341" w14:textId="77777777" w:rsidR="001A0649" w:rsidRPr="00641879" w:rsidRDefault="001A0649" w:rsidP="005F4C3D">
      <w:pPr>
        <w:shd w:val="clear" w:color="auto" w:fill="FFFFFF"/>
        <w:spacing w:after="120" w:line="240" w:lineRule="auto"/>
        <w:jc w:val="both"/>
        <w:rPr>
          <w:rFonts w:ascii="Bookman Old Style" w:eastAsia="Times New Roman" w:hAnsi="Bookman Old Style" w:cs="Arial"/>
          <w:b/>
          <w:lang w:eastAsia="pt-BR"/>
        </w:rPr>
      </w:pPr>
      <w:r w:rsidRPr="00641879">
        <w:rPr>
          <w:rFonts w:ascii="Bookman Old Style" w:eastAsia="Times New Roman" w:hAnsi="Bookman Old Style" w:cs="Arial"/>
          <w:b/>
          <w:lang w:eastAsia="pt-BR"/>
        </w:rPr>
        <w:t>5. DO ALINHAMENTO AOS INSTRUMENTOS DE PLANEJAMENTO DA ADMINISTRAÇÃO</w:t>
      </w:r>
    </w:p>
    <w:p w14:paraId="0EC38888" w14:textId="77777777" w:rsidR="001A0649" w:rsidRPr="00641879" w:rsidRDefault="001A0649" w:rsidP="005F4C3D">
      <w:pPr>
        <w:shd w:val="clear" w:color="auto" w:fill="FFFFFF"/>
        <w:spacing w:after="120" w:line="240" w:lineRule="auto"/>
        <w:jc w:val="both"/>
        <w:rPr>
          <w:rFonts w:ascii="Bookman Old Style" w:eastAsia="Times New Roman" w:hAnsi="Bookman Old Style" w:cs="Arial"/>
          <w:bCs/>
          <w:lang w:eastAsia="pt-BR"/>
        </w:rPr>
      </w:pPr>
      <w:r w:rsidRPr="00641879">
        <w:rPr>
          <w:rFonts w:ascii="Segoe UI Symbol" w:eastAsia="MS Gothic" w:hAnsi="Segoe UI Symbol" w:cs="Segoe UI Symbol"/>
          <w:bCs/>
          <w:lang w:eastAsia="pt-BR"/>
        </w:rPr>
        <w:t>☐</w:t>
      </w:r>
      <w:r w:rsidRPr="00641879">
        <w:rPr>
          <w:rFonts w:ascii="Bookman Old Style" w:eastAsia="Times New Roman" w:hAnsi="Bookman Old Style" w:cs="Arial"/>
          <w:bCs/>
          <w:lang w:eastAsia="pt-BR"/>
        </w:rPr>
        <w:t xml:space="preserve"> O objeto estudado encontra-se alinhado com o Plano de Contratações Anual e demais instrumentos orçamentários.</w:t>
      </w:r>
    </w:p>
    <w:p w14:paraId="7E597CCE" w14:textId="77777777" w:rsidR="001A0649" w:rsidRPr="00641879" w:rsidRDefault="004232B6" w:rsidP="005F4C3D">
      <w:pPr>
        <w:shd w:val="clear" w:color="auto" w:fill="FFFFFF"/>
        <w:spacing w:after="120" w:line="240" w:lineRule="auto"/>
        <w:jc w:val="both"/>
        <w:rPr>
          <w:rFonts w:ascii="Bookman Old Style" w:eastAsia="Times New Roman" w:hAnsi="Bookman Old Style" w:cs="Arial"/>
          <w:bCs/>
          <w:lang w:eastAsia="pt-BR"/>
        </w:rPr>
      </w:pPr>
      <w:sdt>
        <w:sdtPr>
          <w:rPr>
            <w:rFonts w:ascii="Bookman Old Style" w:eastAsia="Times New Roman" w:hAnsi="Bookman Old Style" w:cs="Arial"/>
            <w:bCs/>
            <w:lang w:eastAsia="pt-BR"/>
          </w:rPr>
          <w:id w:val="-391739931"/>
          <w14:checkbox>
            <w14:checked w14:val="1"/>
            <w14:checkedState w14:val="2612" w14:font="MS Gothic"/>
            <w14:uncheckedState w14:val="2610" w14:font="MS Gothic"/>
          </w14:checkbox>
        </w:sdtPr>
        <w:sdtEndPr/>
        <w:sdtContent>
          <w:r w:rsidR="000F73CA" w:rsidRPr="00641879">
            <w:rPr>
              <w:rFonts w:ascii="Segoe UI Symbol" w:eastAsia="MS Gothic" w:hAnsi="Segoe UI Symbol" w:cs="Segoe UI Symbol"/>
              <w:bCs/>
              <w:lang w:eastAsia="pt-BR"/>
            </w:rPr>
            <w:t>☒</w:t>
          </w:r>
        </w:sdtContent>
      </w:sdt>
      <w:r w:rsidR="001A0649" w:rsidRPr="00641879">
        <w:rPr>
          <w:rFonts w:ascii="Bookman Old Style" w:eastAsia="Times New Roman" w:hAnsi="Bookman Old Style" w:cs="Arial"/>
          <w:bCs/>
          <w:lang w:eastAsia="pt-BR"/>
        </w:rPr>
        <w:t xml:space="preserve"> O objeto estudado não está previsto no Plano de Contratação Anual em razão do instrumento encontrar-se em processo de estudos e implantação no Município, contudo está em consonância com o planejamento orçamentário do município.</w:t>
      </w:r>
    </w:p>
    <w:p w14:paraId="4A15DBE7" w14:textId="77777777" w:rsidR="001A0649" w:rsidRPr="00641879" w:rsidRDefault="001A0649" w:rsidP="005F4C3D">
      <w:pPr>
        <w:adjustRightInd w:val="0"/>
        <w:spacing w:after="120" w:line="240" w:lineRule="auto"/>
        <w:jc w:val="both"/>
        <w:rPr>
          <w:rFonts w:ascii="Bookman Old Style" w:hAnsi="Bookman Old Style" w:cs="Arial"/>
          <w:b/>
          <w:bCs/>
        </w:rPr>
      </w:pPr>
    </w:p>
    <w:p w14:paraId="43A20A81" w14:textId="77777777" w:rsidR="001A0649" w:rsidRPr="00641879" w:rsidRDefault="001A0649" w:rsidP="005F4C3D">
      <w:pPr>
        <w:adjustRightInd w:val="0"/>
        <w:spacing w:after="120" w:line="240" w:lineRule="auto"/>
        <w:jc w:val="both"/>
        <w:rPr>
          <w:rFonts w:ascii="Bookman Old Style" w:hAnsi="Bookman Old Style" w:cs="Arial"/>
          <w:b/>
          <w:bCs/>
        </w:rPr>
      </w:pPr>
      <w:r w:rsidRPr="00641879">
        <w:rPr>
          <w:rFonts w:ascii="Bookman Old Style" w:hAnsi="Bookman Old Style" w:cs="Arial"/>
          <w:b/>
          <w:bCs/>
        </w:rPr>
        <w:t>6. DOS REQUISITOS DA CONTRATAÇÃO</w:t>
      </w:r>
    </w:p>
    <w:p w14:paraId="3A79CBAF" w14:textId="77777777" w:rsidR="001A0649" w:rsidRPr="00641879" w:rsidRDefault="001A0649" w:rsidP="005F4C3D">
      <w:pPr>
        <w:adjustRightInd w:val="0"/>
        <w:spacing w:after="120" w:line="240" w:lineRule="auto"/>
        <w:jc w:val="both"/>
        <w:rPr>
          <w:rFonts w:ascii="Bookman Old Style" w:hAnsi="Bookman Old Style" w:cs="Arial"/>
          <w:bCs/>
        </w:rPr>
      </w:pPr>
      <w:r w:rsidRPr="00641879">
        <w:rPr>
          <w:rFonts w:ascii="Bookman Old Style" w:hAnsi="Bookman Old Style" w:cs="Arial"/>
          <w:bCs/>
        </w:rPr>
        <w:t>6.1. O presente estudo registra os principais requisitos para a contratação, conforme abaixo:</w:t>
      </w:r>
    </w:p>
    <w:p w14:paraId="6D87C3BA" w14:textId="77777777" w:rsidR="001D61D7" w:rsidRPr="00641879" w:rsidRDefault="001A0649" w:rsidP="005F4C3D">
      <w:pPr>
        <w:adjustRightInd w:val="0"/>
        <w:spacing w:after="120" w:line="240" w:lineRule="auto"/>
        <w:jc w:val="both"/>
        <w:rPr>
          <w:rFonts w:ascii="Bookman Old Style" w:hAnsi="Bookman Old Style" w:cs="Arial"/>
          <w:b/>
          <w:bCs/>
        </w:rPr>
      </w:pPr>
      <w:r w:rsidRPr="00641879">
        <w:rPr>
          <w:rFonts w:ascii="Bookman Old Style" w:hAnsi="Bookman Old Style" w:cs="Arial"/>
          <w:b/>
          <w:bCs/>
        </w:rPr>
        <w:t>6.1.1 Prazo de entrega/execução:</w:t>
      </w:r>
    </w:p>
    <w:p w14:paraId="0C6C9788" w14:textId="77777777" w:rsidR="0039035F" w:rsidRPr="00641879" w:rsidRDefault="0039035F"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O objeto contratado deverá ser executado no </w:t>
      </w:r>
      <w:r w:rsidRPr="00641879">
        <w:rPr>
          <w:rFonts w:ascii="Bookman Old Style" w:hAnsi="Bookman Old Style" w:cs="Arial"/>
          <w:b/>
          <w:bCs/>
        </w:rPr>
        <w:t>prazo estimado de até 12 (doze) dias corridos</w:t>
      </w:r>
      <w:r w:rsidRPr="00641879">
        <w:rPr>
          <w:rFonts w:ascii="Bookman Old Style" w:hAnsi="Bookman Old Style" w:cs="Arial"/>
        </w:rPr>
        <w:t xml:space="preserve">, contados a partir da </w:t>
      </w:r>
      <w:r w:rsidRPr="00641879">
        <w:rPr>
          <w:rFonts w:ascii="Bookman Old Style" w:hAnsi="Bookman Old Style" w:cs="Arial"/>
          <w:b/>
          <w:bCs/>
        </w:rPr>
        <w:t>emissão da ordem de serviço</w:t>
      </w:r>
      <w:r w:rsidRPr="00641879">
        <w:rPr>
          <w:rFonts w:ascii="Bookman Old Style" w:hAnsi="Bookman Old Style" w:cs="Arial"/>
        </w:rPr>
        <w:t xml:space="preserve"> pela Administração, cuja data efetiva dependerá do encerramento regular do procedimento licitatório e da assinatura do contrato.</w:t>
      </w:r>
    </w:p>
    <w:p w14:paraId="3CFDF1AE" w14:textId="77777777" w:rsidR="0039035F" w:rsidRPr="00641879" w:rsidRDefault="0039035F" w:rsidP="005F4C3D">
      <w:pPr>
        <w:adjustRightInd w:val="0"/>
        <w:spacing w:after="120" w:line="240" w:lineRule="auto"/>
        <w:jc w:val="both"/>
        <w:rPr>
          <w:rFonts w:ascii="Bookman Old Style" w:hAnsi="Bookman Old Style" w:cs="Arial"/>
        </w:rPr>
      </w:pPr>
      <w:r w:rsidRPr="00641879">
        <w:rPr>
          <w:rFonts w:ascii="Bookman Old Style" w:hAnsi="Bookman Old Style" w:cs="Arial"/>
        </w:rPr>
        <w:t>Esse prazo compreende:</w:t>
      </w:r>
    </w:p>
    <w:p w14:paraId="752D7FAB" w14:textId="77777777" w:rsidR="0039035F" w:rsidRPr="00641879" w:rsidRDefault="0039035F" w:rsidP="005F4C3D">
      <w:pPr>
        <w:numPr>
          <w:ilvl w:val="0"/>
          <w:numId w:val="9"/>
        </w:numPr>
        <w:adjustRightInd w:val="0"/>
        <w:spacing w:after="120" w:line="240" w:lineRule="auto"/>
        <w:ind w:left="0" w:firstLine="0"/>
        <w:jc w:val="both"/>
        <w:rPr>
          <w:rFonts w:ascii="Bookman Old Style" w:hAnsi="Bookman Old Style" w:cs="Arial"/>
        </w:rPr>
      </w:pPr>
      <w:r w:rsidRPr="00641879">
        <w:rPr>
          <w:rFonts w:ascii="Bookman Old Style" w:hAnsi="Bookman Old Style" w:cs="Arial"/>
        </w:rPr>
        <w:t xml:space="preserve">A </w:t>
      </w:r>
      <w:r w:rsidRPr="00641879">
        <w:rPr>
          <w:rFonts w:ascii="Bookman Old Style" w:hAnsi="Bookman Old Style" w:cs="Arial"/>
          <w:b/>
          <w:bCs/>
        </w:rPr>
        <w:t>montagem e preparação da estrutura do rodeio</w:t>
      </w:r>
      <w:r w:rsidRPr="00641879">
        <w:rPr>
          <w:rFonts w:ascii="Bookman Old Style" w:hAnsi="Bookman Old Style" w:cs="Arial"/>
        </w:rPr>
        <w:t xml:space="preserve">, com início previsto nos dias subsequentes à assinatura do contrato e conclusão </w:t>
      </w:r>
      <w:r w:rsidRPr="00641879">
        <w:rPr>
          <w:rFonts w:ascii="Bookman Old Style" w:hAnsi="Bookman Old Style" w:cs="Arial"/>
          <w:b/>
          <w:bCs/>
        </w:rPr>
        <w:t>até o dia 01 de maio de 2025</w:t>
      </w:r>
      <w:r w:rsidRPr="00641879">
        <w:rPr>
          <w:rFonts w:ascii="Bookman Old Style" w:hAnsi="Bookman Old Style" w:cs="Arial"/>
        </w:rPr>
        <w:t>, véspera da abertura oficial do evento;</w:t>
      </w:r>
    </w:p>
    <w:p w14:paraId="6D87ACB1" w14:textId="77777777" w:rsidR="0039035F" w:rsidRPr="00641879" w:rsidRDefault="0039035F" w:rsidP="005F4C3D">
      <w:pPr>
        <w:numPr>
          <w:ilvl w:val="0"/>
          <w:numId w:val="9"/>
        </w:numPr>
        <w:adjustRightInd w:val="0"/>
        <w:spacing w:after="120" w:line="240" w:lineRule="auto"/>
        <w:ind w:left="0" w:firstLine="0"/>
        <w:jc w:val="both"/>
        <w:rPr>
          <w:rFonts w:ascii="Bookman Old Style" w:hAnsi="Bookman Old Style" w:cs="Arial"/>
        </w:rPr>
      </w:pPr>
      <w:r w:rsidRPr="00641879">
        <w:rPr>
          <w:rFonts w:ascii="Bookman Old Style" w:hAnsi="Bookman Old Style" w:cs="Arial"/>
        </w:rPr>
        <w:t xml:space="preserve">A </w:t>
      </w:r>
      <w:r w:rsidRPr="00641879">
        <w:rPr>
          <w:rFonts w:ascii="Bookman Old Style" w:hAnsi="Bookman Old Style" w:cs="Arial"/>
          <w:b/>
          <w:bCs/>
        </w:rPr>
        <w:t>realização do rodeio</w:t>
      </w:r>
      <w:r w:rsidRPr="00641879">
        <w:rPr>
          <w:rFonts w:ascii="Bookman Old Style" w:hAnsi="Bookman Old Style" w:cs="Arial"/>
        </w:rPr>
        <w:t xml:space="preserve"> nos dias </w:t>
      </w:r>
      <w:r w:rsidRPr="00641879">
        <w:rPr>
          <w:rFonts w:ascii="Bookman Old Style" w:hAnsi="Bookman Old Style" w:cs="Arial"/>
          <w:b/>
          <w:bCs/>
        </w:rPr>
        <w:t>02, 03 e 04 de maio de 2025</w:t>
      </w:r>
      <w:r w:rsidRPr="00641879">
        <w:rPr>
          <w:rFonts w:ascii="Bookman Old Style" w:hAnsi="Bookman Old Style" w:cs="Arial"/>
        </w:rPr>
        <w:t xml:space="preserve">, com </w:t>
      </w:r>
      <w:r w:rsidRPr="00641879">
        <w:rPr>
          <w:rFonts w:ascii="Bookman Old Style" w:hAnsi="Bookman Old Style" w:cs="Arial"/>
          <w:b/>
          <w:bCs/>
        </w:rPr>
        <w:t>início previsto para as 21h em cada dia</w:t>
      </w:r>
      <w:r w:rsidRPr="00641879">
        <w:rPr>
          <w:rFonts w:ascii="Bookman Old Style" w:hAnsi="Bookman Old Style" w:cs="Arial"/>
        </w:rPr>
        <w:t xml:space="preserve"> e duração aproximada de </w:t>
      </w:r>
      <w:r w:rsidRPr="00641879">
        <w:rPr>
          <w:rFonts w:ascii="Bookman Old Style" w:hAnsi="Bookman Old Style" w:cs="Arial"/>
          <w:b/>
          <w:bCs/>
        </w:rPr>
        <w:t>1h40min a 2h por noite</w:t>
      </w:r>
      <w:r w:rsidRPr="00641879">
        <w:rPr>
          <w:rFonts w:ascii="Bookman Old Style" w:hAnsi="Bookman Old Style" w:cs="Arial"/>
        </w:rPr>
        <w:t xml:space="preserve">, integrando a programação da I EXPO </w:t>
      </w:r>
      <w:proofErr w:type="gramStart"/>
      <w:r w:rsidRPr="00641879">
        <w:rPr>
          <w:rFonts w:ascii="Bookman Old Style" w:hAnsi="Bookman Old Style" w:cs="Arial"/>
        </w:rPr>
        <w:t>RODEIO</w:t>
      </w:r>
      <w:proofErr w:type="gramEnd"/>
      <w:r w:rsidRPr="00641879">
        <w:rPr>
          <w:rFonts w:ascii="Bookman Old Style" w:hAnsi="Bookman Old Style" w:cs="Arial"/>
        </w:rPr>
        <w:t xml:space="preserve"> DE EUGENÓPOLIS/MG;</w:t>
      </w:r>
    </w:p>
    <w:p w14:paraId="08F8FFF6" w14:textId="77777777" w:rsidR="0039035F" w:rsidRPr="00641879" w:rsidRDefault="0039035F" w:rsidP="005F4C3D">
      <w:pPr>
        <w:numPr>
          <w:ilvl w:val="0"/>
          <w:numId w:val="9"/>
        </w:numPr>
        <w:adjustRightInd w:val="0"/>
        <w:spacing w:after="120" w:line="240" w:lineRule="auto"/>
        <w:ind w:left="0" w:firstLine="0"/>
        <w:jc w:val="both"/>
        <w:rPr>
          <w:rFonts w:ascii="Bookman Old Style" w:hAnsi="Bookman Old Style" w:cs="Arial"/>
        </w:rPr>
      </w:pPr>
      <w:r w:rsidRPr="00641879">
        <w:rPr>
          <w:rFonts w:ascii="Bookman Old Style" w:hAnsi="Bookman Old Style" w:cs="Arial"/>
        </w:rPr>
        <w:t xml:space="preserve">A </w:t>
      </w:r>
      <w:r w:rsidRPr="00641879">
        <w:rPr>
          <w:rFonts w:ascii="Bookman Old Style" w:hAnsi="Bookman Old Style" w:cs="Arial"/>
          <w:b/>
          <w:bCs/>
        </w:rPr>
        <w:t>desmontagem e desmobilização total da estrutura</w:t>
      </w:r>
      <w:r w:rsidRPr="00641879">
        <w:rPr>
          <w:rFonts w:ascii="Bookman Old Style" w:hAnsi="Bookman Old Style" w:cs="Arial"/>
        </w:rPr>
        <w:t xml:space="preserve"> utilizada, que deverá ser concluída </w:t>
      </w:r>
      <w:r w:rsidRPr="00641879">
        <w:rPr>
          <w:rFonts w:ascii="Bookman Old Style" w:hAnsi="Bookman Old Style" w:cs="Arial"/>
          <w:b/>
          <w:bCs/>
        </w:rPr>
        <w:t>até 06 de maio de 2025</w:t>
      </w:r>
      <w:r w:rsidRPr="00641879">
        <w:rPr>
          <w:rFonts w:ascii="Bookman Old Style" w:hAnsi="Bookman Old Style" w:cs="Arial"/>
        </w:rPr>
        <w:t>, no máximo 48 horas após o encerramento do evento.</w:t>
      </w:r>
    </w:p>
    <w:p w14:paraId="653419FB" w14:textId="0FCBD8D5" w:rsidR="006B027E" w:rsidRPr="00641879" w:rsidRDefault="006B027E" w:rsidP="005F4C3D">
      <w:pPr>
        <w:numPr>
          <w:ilvl w:val="0"/>
          <w:numId w:val="9"/>
        </w:numPr>
        <w:adjustRightInd w:val="0"/>
        <w:spacing w:after="120" w:line="240" w:lineRule="auto"/>
        <w:ind w:left="0" w:firstLine="0"/>
        <w:jc w:val="both"/>
        <w:rPr>
          <w:rFonts w:ascii="Bookman Old Style" w:hAnsi="Bookman Old Style" w:cs="Arial"/>
        </w:rPr>
      </w:pPr>
      <w:r w:rsidRPr="00641879">
        <w:rPr>
          <w:rFonts w:ascii="Bookman Old Style" w:hAnsi="Bookman Old Style" w:cs="Arial"/>
        </w:rPr>
        <w:t xml:space="preserve">De acordo com a natureza da prestação de serviços, como de estrutura, a(s) empresa(s) contratada(s) </w:t>
      </w:r>
      <w:proofErr w:type="gramStart"/>
      <w:r w:rsidRPr="00641879">
        <w:rPr>
          <w:rFonts w:ascii="Bookman Old Style" w:hAnsi="Bookman Old Style" w:cs="Arial"/>
        </w:rPr>
        <w:t>deverá(</w:t>
      </w:r>
      <w:proofErr w:type="spellStart"/>
      <w:proofErr w:type="gramEnd"/>
      <w:r w:rsidRPr="00641879">
        <w:rPr>
          <w:rFonts w:ascii="Bookman Old Style" w:hAnsi="Bookman Old Style" w:cs="Arial"/>
        </w:rPr>
        <w:t>ão</w:t>
      </w:r>
      <w:proofErr w:type="spellEnd"/>
      <w:r w:rsidRPr="00641879">
        <w:rPr>
          <w:rFonts w:ascii="Bookman Old Style" w:hAnsi="Bookman Old Style" w:cs="Arial"/>
        </w:rPr>
        <w:t xml:space="preserve">) </w:t>
      </w:r>
      <w:r w:rsidRPr="00641879">
        <w:rPr>
          <w:rFonts w:ascii="Bookman Old Style" w:hAnsi="Bookman Old Style" w:cs="Arial"/>
          <w:b/>
          <w:bCs/>
        </w:rPr>
        <w:t>providenciar a anotação de responsabilidade técnica (ART)</w:t>
      </w:r>
      <w:r w:rsidRPr="00641879">
        <w:rPr>
          <w:rFonts w:ascii="Bookman Old Style" w:hAnsi="Bookman Old Style" w:cs="Arial"/>
        </w:rPr>
        <w:t>, junto ao CREA ou conselho equiparado com sua respectiva quitação, para ser apresentada no ato da vistoria a ser realizada pelo Corpo de Bombeiros no local do evento.</w:t>
      </w:r>
    </w:p>
    <w:p w14:paraId="53802502" w14:textId="7A991366" w:rsidR="001A0649" w:rsidRPr="00641879" w:rsidRDefault="001A0649"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6.1.2. </w:t>
      </w:r>
      <w:proofErr w:type="gramStart"/>
      <w:r w:rsidRPr="00641879">
        <w:rPr>
          <w:rFonts w:ascii="Bookman Old Style" w:hAnsi="Bookman Old Style" w:cs="Arial"/>
          <w:b/>
        </w:rPr>
        <w:t>Local(</w:t>
      </w:r>
      <w:proofErr w:type="spellStart"/>
      <w:proofErr w:type="gramEnd"/>
      <w:r w:rsidRPr="00641879">
        <w:rPr>
          <w:rFonts w:ascii="Bookman Old Style" w:hAnsi="Bookman Old Style" w:cs="Arial"/>
          <w:b/>
        </w:rPr>
        <w:t>is</w:t>
      </w:r>
      <w:proofErr w:type="spellEnd"/>
      <w:r w:rsidRPr="00641879">
        <w:rPr>
          <w:rFonts w:ascii="Bookman Old Style" w:hAnsi="Bookman Old Style" w:cs="Arial"/>
          <w:b/>
        </w:rPr>
        <w:t>) e horário(s) da entrega</w:t>
      </w:r>
      <w:r w:rsidR="00F453F8" w:rsidRPr="00641879">
        <w:rPr>
          <w:rFonts w:ascii="Bookman Old Style" w:hAnsi="Bookman Old Style" w:cs="Arial"/>
          <w:b/>
        </w:rPr>
        <w:t>/execução</w:t>
      </w:r>
      <w:r w:rsidRPr="00641879">
        <w:rPr>
          <w:rFonts w:ascii="Bookman Old Style" w:hAnsi="Bookman Old Style" w:cs="Arial"/>
        </w:rPr>
        <w:t>:</w:t>
      </w:r>
      <w:r w:rsidR="00F453F8" w:rsidRPr="00641879">
        <w:rPr>
          <w:rFonts w:ascii="Bookman Old Style" w:hAnsi="Bookman Old Style" w:cs="Arial"/>
        </w:rPr>
        <w:t xml:space="preserve"> A execução dos serviços contratados ocorrerá no </w:t>
      </w:r>
      <w:r w:rsidR="000B64A8" w:rsidRPr="00641879">
        <w:rPr>
          <w:rFonts w:ascii="Bookman Old Style" w:hAnsi="Bookman Old Style" w:cs="Arial"/>
          <w:b/>
          <w:bCs/>
        </w:rPr>
        <w:t>local</w:t>
      </w:r>
      <w:r w:rsidR="00F453F8" w:rsidRPr="00641879">
        <w:rPr>
          <w:rFonts w:ascii="Bookman Old Style" w:hAnsi="Bookman Old Style" w:cs="Arial"/>
          <w:b/>
          <w:bCs/>
        </w:rPr>
        <w:t xml:space="preserve"> designado pela Administração Municipal de Eugenópolis/MG</w:t>
      </w:r>
      <w:r w:rsidR="00F453F8" w:rsidRPr="00641879">
        <w:rPr>
          <w:rFonts w:ascii="Bookman Old Style" w:hAnsi="Bookman Old Style" w:cs="Arial"/>
        </w:rPr>
        <w:t xml:space="preserve">, que sediará a </w:t>
      </w:r>
      <w:r w:rsidR="00F453F8" w:rsidRPr="00641879">
        <w:rPr>
          <w:rFonts w:ascii="Bookman Old Style" w:hAnsi="Bookman Old Style" w:cs="Arial"/>
          <w:b/>
          <w:bCs/>
        </w:rPr>
        <w:t>I EXPO RODEIO DE EUGENÓPOLIS/MG</w:t>
      </w:r>
      <w:r w:rsidR="00F453F8" w:rsidRPr="00641879">
        <w:rPr>
          <w:rFonts w:ascii="Bookman Old Style" w:hAnsi="Bookman Old Style" w:cs="Arial"/>
        </w:rPr>
        <w:t>, conforme definido no plano operacional do evento.</w:t>
      </w:r>
    </w:p>
    <w:p w14:paraId="761890BE" w14:textId="77777777" w:rsidR="001A0649" w:rsidRPr="00641879" w:rsidRDefault="001A0649" w:rsidP="005F4C3D">
      <w:pPr>
        <w:adjustRightInd w:val="0"/>
        <w:spacing w:after="120" w:line="240" w:lineRule="auto"/>
        <w:jc w:val="both"/>
        <w:rPr>
          <w:rFonts w:ascii="Bookman Old Style" w:hAnsi="Bookman Old Style" w:cs="Arial"/>
          <w:b/>
          <w:bCs/>
        </w:rPr>
      </w:pPr>
      <w:r w:rsidRPr="00641879">
        <w:rPr>
          <w:rFonts w:ascii="Bookman Old Style" w:hAnsi="Bookman Old Style" w:cs="Arial"/>
          <w:b/>
          <w:bCs/>
        </w:rPr>
        <w:t>6.1.3. Condições do recebimento:</w:t>
      </w:r>
    </w:p>
    <w:p w14:paraId="2775D31E" w14:textId="77777777" w:rsidR="0039035F" w:rsidRPr="00641879" w:rsidRDefault="0039035F"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Nos termos dos </w:t>
      </w:r>
      <w:proofErr w:type="spellStart"/>
      <w:r w:rsidRPr="00641879">
        <w:rPr>
          <w:rFonts w:ascii="Bookman Old Style" w:hAnsi="Bookman Old Style" w:cs="Arial"/>
        </w:rPr>
        <w:t>arts</w:t>
      </w:r>
      <w:proofErr w:type="spellEnd"/>
      <w:r w:rsidRPr="00641879">
        <w:rPr>
          <w:rFonts w:ascii="Bookman Old Style" w:hAnsi="Bookman Old Style" w:cs="Arial"/>
        </w:rPr>
        <w:t xml:space="preserve">. 140 e 141 da Lei nº 14.133/2021, o recebimento do objeto dar-se-á em duas etapas: </w:t>
      </w:r>
      <w:r w:rsidRPr="00641879">
        <w:rPr>
          <w:rFonts w:ascii="Bookman Old Style" w:hAnsi="Bookman Old Style" w:cs="Arial"/>
          <w:b/>
          <w:bCs/>
        </w:rPr>
        <w:t>provisória e definitiva</w:t>
      </w:r>
      <w:r w:rsidRPr="00641879">
        <w:rPr>
          <w:rFonts w:ascii="Bookman Old Style" w:hAnsi="Bookman Old Style" w:cs="Arial"/>
        </w:rPr>
        <w:t>, conforme segue:</w:t>
      </w:r>
    </w:p>
    <w:p w14:paraId="6E30F6BE" w14:textId="77777777" w:rsidR="0039035F" w:rsidRPr="00641879" w:rsidRDefault="0039035F" w:rsidP="005F4C3D">
      <w:pPr>
        <w:adjustRightInd w:val="0"/>
        <w:spacing w:after="120" w:line="240" w:lineRule="auto"/>
        <w:jc w:val="both"/>
        <w:rPr>
          <w:rFonts w:ascii="Bookman Old Style" w:hAnsi="Bookman Old Style" w:cs="Arial"/>
          <w:b/>
          <w:bCs/>
        </w:rPr>
      </w:pPr>
      <w:r w:rsidRPr="00641879">
        <w:rPr>
          <w:rFonts w:ascii="Bookman Old Style" w:hAnsi="Bookman Old Style" w:cs="Arial"/>
        </w:rPr>
        <w:lastRenderedPageBreak/>
        <w:t>a)</w:t>
      </w:r>
      <w:r w:rsidRPr="00641879">
        <w:rPr>
          <w:rFonts w:ascii="Bookman Old Style" w:hAnsi="Bookman Old Style" w:cs="Arial"/>
          <w:b/>
          <w:bCs/>
        </w:rPr>
        <w:t xml:space="preserve"> Recebimento Provisório</w:t>
      </w:r>
    </w:p>
    <w:p w14:paraId="6776D6D9" w14:textId="77777777" w:rsidR="0039035F" w:rsidRPr="00641879" w:rsidRDefault="0039035F"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Será efetuado </w:t>
      </w:r>
      <w:r w:rsidRPr="00641879">
        <w:rPr>
          <w:rFonts w:ascii="Bookman Old Style" w:hAnsi="Bookman Old Style" w:cs="Arial"/>
          <w:b/>
          <w:bCs/>
        </w:rPr>
        <w:t xml:space="preserve">no prazo de até </w:t>
      </w:r>
      <w:proofErr w:type="gramStart"/>
      <w:r w:rsidRPr="00641879">
        <w:rPr>
          <w:rFonts w:ascii="Bookman Old Style" w:hAnsi="Bookman Old Style" w:cs="Arial"/>
          <w:b/>
          <w:bCs/>
        </w:rPr>
        <w:t>2</w:t>
      </w:r>
      <w:proofErr w:type="gramEnd"/>
      <w:r w:rsidRPr="00641879">
        <w:rPr>
          <w:rFonts w:ascii="Bookman Old Style" w:hAnsi="Bookman Old Style" w:cs="Arial"/>
          <w:b/>
          <w:bCs/>
        </w:rPr>
        <w:t xml:space="preserve"> (dois) dias úteis após o encerramento do evento</w:t>
      </w:r>
      <w:r w:rsidRPr="00641879">
        <w:rPr>
          <w:rFonts w:ascii="Bookman Old Style" w:hAnsi="Bookman Old Style" w:cs="Arial"/>
        </w:rPr>
        <w:t xml:space="preserve">, mediante </w:t>
      </w:r>
      <w:r w:rsidRPr="00641879">
        <w:rPr>
          <w:rFonts w:ascii="Bookman Old Style" w:hAnsi="Bookman Old Style" w:cs="Arial"/>
          <w:b/>
          <w:bCs/>
        </w:rPr>
        <w:t>ateste da nota fiscal</w:t>
      </w:r>
      <w:r w:rsidRPr="00641879">
        <w:rPr>
          <w:rFonts w:ascii="Bookman Old Style" w:hAnsi="Bookman Old Style" w:cs="Arial"/>
        </w:rPr>
        <w:t xml:space="preserve"> pela fiscalização designada, desde que constatada a </w:t>
      </w:r>
      <w:r w:rsidRPr="00641879">
        <w:rPr>
          <w:rFonts w:ascii="Bookman Old Style" w:hAnsi="Bookman Old Style" w:cs="Arial"/>
          <w:b/>
          <w:bCs/>
        </w:rPr>
        <w:t>execução integral e satisfatória dos serviços contratados</w:t>
      </w:r>
      <w:r w:rsidRPr="00641879">
        <w:rPr>
          <w:rFonts w:ascii="Bookman Old Style" w:hAnsi="Bookman Old Style" w:cs="Arial"/>
        </w:rPr>
        <w:t>, especialmente quanto à:</w:t>
      </w:r>
    </w:p>
    <w:p w14:paraId="551D3E8A" w14:textId="77777777" w:rsidR="0039035F" w:rsidRPr="00641879" w:rsidRDefault="0039035F" w:rsidP="005F4C3D">
      <w:pPr>
        <w:numPr>
          <w:ilvl w:val="0"/>
          <w:numId w:val="6"/>
        </w:numPr>
        <w:adjustRightInd w:val="0"/>
        <w:spacing w:after="120" w:line="240" w:lineRule="auto"/>
        <w:ind w:left="0" w:firstLine="0"/>
        <w:jc w:val="both"/>
        <w:rPr>
          <w:rFonts w:ascii="Bookman Old Style" w:hAnsi="Bookman Old Style" w:cs="Arial"/>
        </w:rPr>
      </w:pPr>
      <w:proofErr w:type="gramStart"/>
      <w:r w:rsidRPr="00641879">
        <w:rPr>
          <w:rFonts w:ascii="Bookman Old Style" w:hAnsi="Bookman Old Style" w:cs="Arial"/>
        </w:rPr>
        <w:t>montagem</w:t>
      </w:r>
      <w:proofErr w:type="gramEnd"/>
      <w:r w:rsidRPr="00641879">
        <w:rPr>
          <w:rFonts w:ascii="Bookman Old Style" w:hAnsi="Bookman Old Style" w:cs="Arial"/>
        </w:rPr>
        <w:t xml:space="preserve"> da estrutura do rodeio;</w:t>
      </w:r>
    </w:p>
    <w:p w14:paraId="5DF509B3" w14:textId="77777777" w:rsidR="0039035F" w:rsidRPr="00641879" w:rsidRDefault="0039035F" w:rsidP="005F4C3D">
      <w:pPr>
        <w:numPr>
          <w:ilvl w:val="0"/>
          <w:numId w:val="6"/>
        </w:numPr>
        <w:adjustRightInd w:val="0"/>
        <w:spacing w:after="120" w:line="240" w:lineRule="auto"/>
        <w:ind w:left="0" w:firstLine="0"/>
        <w:jc w:val="both"/>
        <w:rPr>
          <w:rFonts w:ascii="Bookman Old Style" w:hAnsi="Bookman Old Style" w:cs="Arial"/>
        </w:rPr>
      </w:pPr>
      <w:proofErr w:type="gramStart"/>
      <w:r w:rsidRPr="00641879">
        <w:rPr>
          <w:rFonts w:ascii="Bookman Old Style" w:hAnsi="Bookman Old Style" w:cs="Arial"/>
        </w:rPr>
        <w:t>execução</w:t>
      </w:r>
      <w:proofErr w:type="gramEnd"/>
      <w:r w:rsidRPr="00641879">
        <w:rPr>
          <w:rFonts w:ascii="Bookman Old Style" w:hAnsi="Bookman Old Style" w:cs="Arial"/>
        </w:rPr>
        <w:t xml:space="preserve"> regular do evento nos três dias programados;</w:t>
      </w:r>
    </w:p>
    <w:p w14:paraId="1C820281" w14:textId="77777777" w:rsidR="0039035F" w:rsidRPr="00641879" w:rsidRDefault="0039035F" w:rsidP="005F4C3D">
      <w:pPr>
        <w:numPr>
          <w:ilvl w:val="0"/>
          <w:numId w:val="6"/>
        </w:numPr>
        <w:adjustRightInd w:val="0"/>
        <w:spacing w:after="120" w:line="240" w:lineRule="auto"/>
        <w:ind w:left="0" w:firstLine="0"/>
        <w:jc w:val="both"/>
        <w:rPr>
          <w:rFonts w:ascii="Bookman Old Style" w:hAnsi="Bookman Old Style" w:cs="Arial"/>
        </w:rPr>
      </w:pPr>
      <w:proofErr w:type="gramStart"/>
      <w:r w:rsidRPr="00641879">
        <w:rPr>
          <w:rFonts w:ascii="Bookman Old Style" w:hAnsi="Bookman Old Style" w:cs="Arial"/>
        </w:rPr>
        <w:t>desmontagem</w:t>
      </w:r>
      <w:proofErr w:type="gramEnd"/>
      <w:r w:rsidRPr="00641879">
        <w:rPr>
          <w:rFonts w:ascii="Bookman Old Style" w:hAnsi="Bookman Old Style" w:cs="Arial"/>
        </w:rPr>
        <w:t xml:space="preserve"> e desmobilização da estrutura no prazo previsto.</w:t>
      </w:r>
    </w:p>
    <w:p w14:paraId="42A6C69C" w14:textId="77777777" w:rsidR="0039035F" w:rsidRPr="00641879" w:rsidRDefault="0039035F"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Esse ateste servirá como registro do </w:t>
      </w:r>
      <w:r w:rsidRPr="00641879">
        <w:rPr>
          <w:rFonts w:ascii="Bookman Old Style" w:hAnsi="Bookman Old Style" w:cs="Arial"/>
          <w:b/>
          <w:bCs/>
        </w:rPr>
        <w:t>recebimento provisório</w:t>
      </w:r>
      <w:r w:rsidRPr="00641879">
        <w:rPr>
          <w:rFonts w:ascii="Bookman Old Style" w:hAnsi="Bookman Old Style" w:cs="Arial"/>
        </w:rPr>
        <w:t xml:space="preserve">, e autorizará o processamento do pagamento, </w:t>
      </w:r>
      <w:r w:rsidRPr="00641879">
        <w:rPr>
          <w:rFonts w:ascii="Bookman Old Style" w:hAnsi="Bookman Old Style" w:cs="Arial"/>
          <w:b/>
          <w:bCs/>
        </w:rPr>
        <w:t>sem prejuízo de conferência posterior para fins de recebimento definitivo</w:t>
      </w:r>
      <w:r w:rsidRPr="00641879">
        <w:rPr>
          <w:rFonts w:ascii="Bookman Old Style" w:hAnsi="Bookman Old Style" w:cs="Arial"/>
        </w:rPr>
        <w:t>.</w:t>
      </w:r>
    </w:p>
    <w:p w14:paraId="131E2DE9" w14:textId="77777777" w:rsidR="0039035F" w:rsidRPr="00641879" w:rsidRDefault="0039035F" w:rsidP="005F4C3D">
      <w:pPr>
        <w:adjustRightInd w:val="0"/>
        <w:spacing w:after="120" w:line="240" w:lineRule="auto"/>
        <w:jc w:val="both"/>
        <w:rPr>
          <w:rFonts w:ascii="Bookman Old Style" w:hAnsi="Bookman Old Style" w:cs="Arial"/>
          <w:b/>
          <w:bCs/>
        </w:rPr>
      </w:pPr>
      <w:r w:rsidRPr="00641879">
        <w:rPr>
          <w:rFonts w:ascii="Bookman Old Style" w:hAnsi="Bookman Old Style" w:cs="Arial"/>
        </w:rPr>
        <w:t>b)</w:t>
      </w:r>
      <w:r w:rsidRPr="00641879">
        <w:rPr>
          <w:rFonts w:ascii="Bookman Old Style" w:hAnsi="Bookman Old Style" w:cs="Arial"/>
          <w:b/>
          <w:bCs/>
        </w:rPr>
        <w:t xml:space="preserve"> Recebimento Definitivo</w:t>
      </w:r>
    </w:p>
    <w:p w14:paraId="07D3F1F4" w14:textId="77777777" w:rsidR="0039035F" w:rsidRPr="00641879" w:rsidRDefault="0039035F"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Será formalizado </w:t>
      </w:r>
      <w:r w:rsidRPr="00641879">
        <w:rPr>
          <w:rFonts w:ascii="Bookman Old Style" w:hAnsi="Bookman Old Style" w:cs="Arial"/>
          <w:b/>
          <w:bCs/>
        </w:rPr>
        <w:t>em até 10 (dez) dias úteis após o recebimento provisório</w:t>
      </w:r>
      <w:r w:rsidRPr="00641879">
        <w:rPr>
          <w:rFonts w:ascii="Bookman Old Style" w:hAnsi="Bookman Old Style" w:cs="Arial"/>
        </w:rPr>
        <w:t xml:space="preserve">, por meio de </w:t>
      </w:r>
      <w:r w:rsidRPr="00641879">
        <w:rPr>
          <w:rFonts w:ascii="Bookman Old Style" w:hAnsi="Bookman Old Style" w:cs="Arial"/>
          <w:b/>
          <w:bCs/>
        </w:rPr>
        <w:t>registro administrativo simples</w:t>
      </w:r>
      <w:r w:rsidRPr="00641879">
        <w:rPr>
          <w:rFonts w:ascii="Bookman Old Style" w:hAnsi="Bookman Old Style" w:cs="Arial"/>
        </w:rPr>
        <w:t>, a partir da verificação de que:</w:t>
      </w:r>
    </w:p>
    <w:p w14:paraId="68F5DADB" w14:textId="77777777" w:rsidR="0039035F" w:rsidRPr="00641879" w:rsidRDefault="0039035F" w:rsidP="005F4C3D">
      <w:pPr>
        <w:numPr>
          <w:ilvl w:val="0"/>
          <w:numId w:val="7"/>
        </w:numPr>
        <w:adjustRightInd w:val="0"/>
        <w:spacing w:after="120" w:line="240" w:lineRule="auto"/>
        <w:ind w:left="0" w:firstLine="0"/>
        <w:jc w:val="both"/>
        <w:rPr>
          <w:rFonts w:ascii="Bookman Old Style" w:hAnsi="Bookman Old Style" w:cs="Arial"/>
        </w:rPr>
      </w:pPr>
      <w:proofErr w:type="gramStart"/>
      <w:r w:rsidRPr="00641879">
        <w:rPr>
          <w:rFonts w:ascii="Bookman Old Style" w:hAnsi="Bookman Old Style" w:cs="Arial"/>
        </w:rPr>
        <w:t>não</w:t>
      </w:r>
      <w:proofErr w:type="gramEnd"/>
      <w:r w:rsidRPr="00641879">
        <w:rPr>
          <w:rFonts w:ascii="Bookman Old Style" w:hAnsi="Bookman Old Style" w:cs="Arial"/>
        </w:rPr>
        <w:t xml:space="preserve"> houve vícios ou falhas na execução do objeto;</w:t>
      </w:r>
    </w:p>
    <w:p w14:paraId="3AD9ECC2" w14:textId="77777777" w:rsidR="0039035F" w:rsidRPr="00641879" w:rsidRDefault="0039035F" w:rsidP="005F4C3D">
      <w:pPr>
        <w:numPr>
          <w:ilvl w:val="0"/>
          <w:numId w:val="7"/>
        </w:numPr>
        <w:adjustRightInd w:val="0"/>
        <w:spacing w:after="120" w:line="240" w:lineRule="auto"/>
        <w:ind w:left="0" w:firstLine="0"/>
        <w:jc w:val="both"/>
        <w:rPr>
          <w:rFonts w:ascii="Bookman Old Style" w:hAnsi="Bookman Old Style" w:cs="Arial"/>
        </w:rPr>
      </w:pPr>
      <w:proofErr w:type="gramStart"/>
      <w:r w:rsidRPr="00641879">
        <w:rPr>
          <w:rFonts w:ascii="Bookman Old Style" w:hAnsi="Bookman Old Style" w:cs="Arial"/>
        </w:rPr>
        <w:t>todas</w:t>
      </w:r>
      <w:proofErr w:type="gramEnd"/>
      <w:r w:rsidRPr="00641879">
        <w:rPr>
          <w:rFonts w:ascii="Bookman Old Style" w:hAnsi="Bookman Old Style" w:cs="Arial"/>
        </w:rPr>
        <w:t xml:space="preserve"> as obrigações contratuais foram cumpridas;</w:t>
      </w:r>
    </w:p>
    <w:p w14:paraId="555CA937" w14:textId="77777777" w:rsidR="0039035F" w:rsidRPr="00641879" w:rsidRDefault="0039035F" w:rsidP="005F4C3D">
      <w:pPr>
        <w:numPr>
          <w:ilvl w:val="0"/>
          <w:numId w:val="7"/>
        </w:numPr>
        <w:adjustRightInd w:val="0"/>
        <w:spacing w:after="120" w:line="240" w:lineRule="auto"/>
        <w:ind w:left="0" w:firstLine="0"/>
        <w:jc w:val="both"/>
        <w:rPr>
          <w:rFonts w:ascii="Bookman Old Style" w:hAnsi="Bookman Old Style" w:cs="Arial"/>
        </w:rPr>
      </w:pPr>
      <w:proofErr w:type="gramStart"/>
      <w:r w:rsidRPr="00641879">
        <w:rPr>
          <w:rFonts w:ascii="Bookman Old Style" w:hAnsi="Bookman Old Style" w:cs="Arial"/>
        </w:rPr>
        <w:t>a</w:t>
      </w:r>
      <w:proofErr w:type="gramEnd"/>
      <w:r w:rsidRPr="00641879">
        <w:rPr>
          <w:rFonts w:ascii="Bookman Old Style" w:hAnsi="Bookman Old Style" w:cs="Arial"/>
        </w:rPr>
        <w:t xml:space="preserve"> contratada apresentou a documentação fiscal e contratual exigida.</w:t>
      </w:r>
    </w:p>
    <w:p w14:paraId="5ED47B8B" w14:textId="77777777" w:rsidR="0039035F" w:rsidRPr="00641879" w:rsidRDefault="0039035F"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Caso sejam identificadas falhas sanáveis, a contratada será notificada para corrigi-las no prazo determinado pela Administração, conforme previsto no </w:t>
      </w:r>
      <w:r w:rsidRPr="00641879">
        <w:rPr>
          <w:rFonts w:ascii="Bookman Old Style" w:hAnsi="Bookman Old Style" w:cs="Arial"/>
          <w:b/>
          <w:bCs/>
        </w:rPr>
        <w:t>art. 141 da Lei nº 14.133/2021</w:t>
      </w:r>
      <w:r w:rsidRPr="00641879">
        <w:rPr>
          <w:rFonts w:ascii="Bookman Old Style" w:hAnsi="Bookman Old Style" w:cs="Arial"/>
        </w:rPr>
        <w:t>.</w:t>
      </w:r>
    </w:p>
    <w:p w14:paraId="1894782A" w14:textId="77777777" w:rsidR="001A0649" w:rsidRPr="00641879" w:rsidRDefault="001A0649" w:rsidP="005F4C3D">
      <w:pPr>
        <w:adjustRightInd w:val="0"/>
        <w:spacing w:after="120" w:line="240" w:lineRule="auto"/>
        <w:jc w:val="both"/>
        <w:rPr>
          <w:rFonts w:ascii="Bookman Old Style" w:hAnsi="Bookman Old Style" w:cs="Arial"/>
          <w:b/>
          <w:bCs/>
        </w:rPr>
      </w:pPr>
      <w:r w:rsidRPr="00641879">
        <w:rPr>
          <w:rFonts w:ascii="Bookman Old Style" w:hAnsi="Bookman Old Style" w:cs="Arial"/>
          <w:b/>
          <w:bCs/>
        </w:rPr>
        <w:t>6.1.4. Manutenção e assistência técnica:</w:t>
      </w:r>
    </w:p>
    <w:p w14:paraId="12D28F9E" w14:textId="77777777" w:rsidR="0039035F" w:rsidRPr="00641879" w:rsidRDefault="0039035F"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Embora o objeto não envolva bens permanentes que demandem manutenção posterior à entrega, a contratada deverá garantir, </w:t>
      </w:r>
      <w:r w:rsidRPr="00641879">
        <w:rPr>
          <w:rFonts w:ascii="Bookman Old Style" w:hAnsi="Bookman Old Style" w:cs="Arial"/>
          <w:b/>
          <w:bCs/>
        </w:rPr>
        <w:t>durante todo o período de execução do contrato</w:t>
      </w:r>
      <w:r w:rsidRPr="00641879">
        <w:rPr>
          <w:rFonts w:ascii="Bookman Old Style" w:hAnsi="Bookman Old Style" w:cs="Arial"/>
        </w:rPr>
        <w:t xml:space="preserve">, a </w:t>
      </w:r>
      <w:r w:rsidRPr="00641879">
        <w:rPr>
          <w:rFonts w:ascii="Bookman Old Style" w:hAnsi="Bookman Old Style" w:cs="Arial"/>
          <w:b/>
          <w:bCs/>
        </w:rPr>
        <w:t>prestação de assistência técnica imediata</w:t>
      </w:r>
      <w:r w:rsidRPr="00641879">
        <w:rPr>
          <w:rFonts w:ascii="Bookman Old Style" w:hAnsi="Bookman Old Style" w:cs="Arial"/>
        </w:rPr>
        <w:t>, sempre que necessário, para:</w:t>
      </w:r>
    </w:p>
    <w:p w14:paraId="32DC6841" w14:textId="77777777" w:rsidR="0039035F" w:rsidRPr="00641879" w:rsidRDefault="0039035F" w:rsidP="005F4C3D">
      <w:pPr>
        <w:numPr>
          <w:ilvl w:val="0"/>
          <w:numId w:val="8"/>
        </w:numPr>
        <w:adjustRightInd w:val="0"/>
        <w:spacing w:after="120" w:line="240" w:lineRule="auto"/>
        <w:ind w:left="0" w:firstLine="0"/>
        <w:jc w:val="both"/>
        <w:rPr>
          <w:rFonts w:ascii="Bookman Old Style" w:hAnsi="Bookman Old Style" w:cs="Arial"/>
        </w:rPr>
      </w:pPr>
      <w:proofErr w:type="gramStart"/>
      <w:r w:rsidRPr="00641879">
        <w:rPr>
          <w:rFonts w:ascii="Bookman Old Style" w:hAnsi="Bookman Old Style" w:cs="Arial"/>
        </w:rPr>
        <w:t>correções</w:t>
      </w:r>
      <w:proofErr w:type="gramEnd"/>
      <w:r w:rsidRPr="00641879">
        <w:rPr>
          <w:rFonts w:ascii="Bookman Old Style" w:hAnsi="Bookman Old Style" w:cs="Arial"/>
        </w:rPr>
        <w:t xml:space="preserve"> emergenciais em estruturas montadas (arena, arquibancadas, </w:t>
      </w:r>
      <w:proofErr w:type="spellStart"/>
      <w:r w:rsidRPr="00641879">
        <w:rPr>
          <w:rFonts w:ascii="Bookman Old Style" w:hAnsi="Bookman Old Style" w:cs="Arial"/>
        </w:rPr>
        <w:t>bretes</w:t>
      </w:r>
      <w:proofErr w:type="spellEnd"/>
      <w:r w:rsidRPr="00641879">
        <w:rPr>
          <w:rFonts w:ascii="Bookman Old Style" w:hAnsi="Bookman Old Style" w:cs="Arial"/>
        </w:rPr>
        <w:t>, etc.);</w:t>
      </w:r>
    </w:p>
    <w:p w14:paraId="4C9866DF" w14:textId="77777777" w:rsidR="0039035F" w:rsidRPr="00641879" w:rsidRDefault="0039035F" w:rsidP="005F4C3D">
      <w:pPr>
        <w:numPr>
          <w:ilvl w:val="0"/>
          <w:numId w:val="8"/>
        </w:numPr>
        <w:adjustRightInd w:val="0"/>
        <w:spacing w:after="120" w:line="240" w:lineRule="auto"/>
        <w:ind w:left="0" w:firstLine="0"/>
        <w:jc w:val="both"/>
        <w:rPr>
          <w:rFonts w:ascii="Bookman Old Style" w:hAnsi="Bookman Old Style" w:cs="Arial"/>
        </w:rPr>
      </w:pPr>
      <w:proofErr w:type="gramStart"/>
      <w:r w:rsidRPr="00641879">
        <w:rPr>
          <w:rFonts w:ascii="Bookman Old Style" w:hAnsi="Bookman Old Style" w:cs="Arial"/>
        </w:rPr>
        <w:t>solução</w:t>
      </w:r>
      <w:proofErr w:type="gramEnd"/>
      <w:r w:rsidRPr="00641879">
        <w:rPr>
          <w:rFonts w:ascii="Bookman Old Style" w:hAnsi="Bookman Old Style" w:cs="Arial"/>
        </w:rPr>
        <w:t xml:space="preserve"> de falhas em equipamentos de som, iluminação ou outros recursos técnicos;</w:t>
      </w:r>
    </w:p>
    <w:p w14:paraId="0DAF4A03" w14:textId="77777777" w:rsidR="0039035F" w:rsidRPr="00641879" w:rsidRDefault="0039035F" w:rsidP="005F4C3D">
      <w:pPr>
        <w:numPr>
          <w:ilvl w:val="0"/>
          <w:numId w:val="8"/>
        </w:numPr>
        <w:adjustRightInd w:val="0"/>
        <w:spacing w:after="120" w:line="240" w:lineRule="auto"/>
        <w:ind w:left="0" w:firstLine="0"/>
        <w:jc w:val="both"/>
        <w:rPr>
          <w:rFonts w:ascii="Bookman Old Style" w:hAnsi="Bookman Old Style" w:cs="Arial"/>
        </w:rPr>
      </w:pPr>
      <w:proofErr w:type="gramStart"/>
      <w:r w:rsidRPr="00641879">
        <w:rPr>
          <w:rFonts w:ascii="Bookman Old Style" w:hAnsi="Bookman Old Style" w:cs="Arial"/>
        </w:rPr>
        <w:t>substituição</w:t>
      </w:r>
      <w:proofErr w:type="gramEnd"/>
      <w:r w:rsidRPr="00641879">
        <w:rPr>
          <w:rFonts w:ascii="Bookman Old Style" w:hAnsi="Bookman Old Style" w:cs="Arial"/>
        </w:rPr>
        <w:t xml:space="preserve"> ou reparo de materiais ou componentes eventualmente danificados;</w:t>
      </w:r>
    </w:p>
    <w:p w14:paraId="18B71621" w14:textId="77777777" w:rsidR="0039035F" w:rsidRPr="00641879" w:rsidRDefault="0039035F" w:rsidP="005F4C3D">
      <w:pPr>
        <w:numPr>
          <w:ilvl w:val="0"/>
          <w:numId w:val="8"/>
        </w:numPr>
        <w:adjustRightInd w:val="0"/>
        <w:spacing w:after="120" w:line="240" w:lineRule="auto"/>
        <w:ind w:left="0" w:firstLine="0"/>
        <w:jc w:val="both"/>
        <w:rPr>
          <w:rFonts w:ascii="Bookman Old Style" w:hAnsi="Bookman Old Style" w:cs="Arial"/>
        </w:rPr>
      </w:pPr>
      <w:proofErr w:type="gramStart"/>
      <w:r w:rsidRPr="00641879">
        <w:rPr>
          <w:rFonts w:ascii="Bookman Old Style" w:hAnsi="Bookman Old Style" w:cs="Arial"/>
        </w:rPr>
        <w:t>realocação</w:t>
      </w:r>
      <w:proofErr w:type="gramEnd"/>
      <w:r w:rsidRPr="00641879">
        <w:rPr>
          <w:rFonts w:ascii="Bookman Old Style" w:hAnsi="Bookman Old Style" w:cs="Arial"/>
        </w:rPr>
        <w:t xml:space="preserve"> ou ajustes operacionais solicitados pela fiscalização da Administração.</w:t>
      </w:r>
    </w:p>
    <w:p w14:paraId="42D8BCF1" w14:textId="77777777" w:rsidR="0039035F" w:rsidRPr="00641879" w:rsidRDefault="0039035F"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Essa assistência deverá estar disponível </w:t>
      </w:r>
      <w:r w:rsidRPr="00641879">
        <w:rPr>
          <w:rFonts w:ascii="Bookman Old Style" w:hAnsi="Bookman Old Style" w:cs="Arial"/>
          <w:b/>
          <w:bCs/>
        </w:rPr>
        <w:t>antes, durante e após cada apresentação do rodeio</w:t>
      </w:r>
      <w:r w:rsidRPr="00641879">
        <w:rPr>
          <w:rFonts w:ascii="Bookman Old Style" w:hAnsi="Bookman Old Style" w:cs="Arial"/>
        </w:rPr>
        <w:t>, até a desmontagem total da estrutura.</w:t>
      </w:r>
    </w:p>
    <w:p w14:paraId="0FD531EF" w14:textId="77777777" w:rsidR="0039035F" w:rsidRPr="00641879" w:rsidRDefault="0039035F"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A ausência de resposta técnica ou suporte operacional poderá ensejar </w:t>
      </w:r>
      <w:r w:rsidRPr="00641879">
        <w:rPr>
          <w:rFonts w:ascii="Bookman Old Style" w:hAnsi="Bookman Old Style" w:cs="Arial"/>
          <w:b/>
          <w:bCs/>
        </w:rPr>
        <w:t>advertência, aplicação de sanções contratuais e retenção de pagamentos</w:t>
      </w:r>
      <w:r w:rsidRPr="00641879">
        <w:rPr>
          <w:rFonts w:ascii="Bookman Old Style" w:hAnsi="Bookman Old Style" w:cs="Arial"/>
        </w:rPr>
        <w:t>, conforme previsto no edital e no contrato.</w:t>
      </w:r>
    </w:p>
    <w:p w14:paraId="00E96323" w14:textId="77777777" w:rsidR="001A0649" w:rsidRPr="00641879" w:rsidRDefault="001A0649" w:rsidP="005F4C3D">
      <w:pPr>
        <w:adjustRightInd w:val="0"/>
        <w:spacing w:after="120" w:line="240" w:lineRule="auto"/>
        <w:jc w:val="both"/>
        <w:rPr>
          <w:rFonts w:ascii="Bookman Old Style" w:hAnsi="Bookman Old Style" w:cs="Arial"/>
          <w:b/>
          <w:bCs/>
        </w:rPr>
      </w:pPr>
      <w:r w:rsidRPr="00641879">
        <w:rPr>
          <w:rFonts w:ascii="Bookman Old Style" w:hAnsi="Bookman Old Style" w:cs="Arial"/>
          <w:b/>
          <w:bCs/>
        </w:rPr>
        <w:t>6.1.5. Prazo para substituição/correção:</w:t>
      </w:r>
    </w:p>
    <w:p w14:paraId="148CE9DE" w14:textId="77777777" w:rsidR="0039035F" w:rsidRPr="00641879" w:rsidRDefault="0039035F"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Verificada qualquer falha, irregularidade ou não conformidade nos serviços prestados ou na estrutura disponibilizada, a contratada deverá realizar a </w:t>
      </w:r>
      <w:r w:rsidRPr="00641879">
        <w:rPr>
          <w:rFonts w:ascii="Bookman Old Style" w:hAnsi="Bookman Old Style" w:cs="Arial"/>
          <w:b/>
          <w:bCs/>
        </w:rPr>
        <w:t>correção ou substituição no prazo máximo de 12 (doze) horas</w:t>
      </w:r>
      <w:r w:rsidRPr="00641879">
        <w:rPr>
          <w:rFonts w:ascii="Bookman Old Style" w:hAnsi="Bookman Old Style" w:cs="Arial"/>
        </w:rPr>
        <w:t>, contadas da notificação formal da Administração.</w:t>
      </w:r>
    </w:p>
    <w:p w14:paraId="7CF4AD4E" w14:textId="77777777" w:rsidR="0039035F" w:rsidRPr="00641879" w:rsidRDefault="0039035F"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Nos dias de realização do rodeio — </w:t>
      </w:r>
      <w:proofErr w:type="gramStart"/>
      <w:r w:rsidRPr="00641879">
        <w:rPr>
          <w:rFonts w:ascii="Bookman Old Style" w:hAnsi="Bookman Old Style" w:cs="Arial"/>
          <w:b/>
          <w:bCs/>
        </w:rPr>
        <w:t>02, 03 e 04</w:t>
      </w:r>
      <w:proofErr w:type="gramEnd"/>
      <w:r w:rsidRPr="00641879">
        <w:rPr>
          <w:rFonts w:ascii="Bookman Old Style" w:hAnsi="Bookman Old Style" w:cs="Arial"/>
          <w:b/>
          <w:bCs/>
        </w:rPr>
        <w:t xml:space="preserve"> de maio de 2025</w:t>
      </w:r>
      <w:r w:rsidRPr="00641879">
        <w:rPr>
          <w:rFonts w:ascii="Bookman Old Style" w:hAnsi="Bookman Old Style" w:cs="Arial"/>
        </w:rPr>
        <w:t xml:space="preserve">, com início programado para as </w:t>
      </w:r>
      <w:r w:rsidRPr="00641879">
        <w:rPr>
          <w:rFonts w:ascii="Bookman Old Style" w:hAnsi="Bookman Old Style" w:cs="Arial"/>
          <w:b/>
          <w:bCs/>
        </w:rPr>
        <w:t>21h e duração estimada entre 1h40min e 2h</w:t>
      </w:r>
      <w:r w:rsidRPr="00641879">
        <w:rPr>
          <w:rFonts w:ascii="Bookman Old Style" w:hAnsi="Bookman Old Style" w:cs="Arial"/>
        </w:rPr>
        <w:t xml:space="preserve"> — a contratada deverá manter </w:t>
      </w:r>
      <w:r w:rsidRPr="00641879">
        <w:rPr>
          <w:rFonts w:ascii="Bookman Old Style" w:hAnsi="Bookman Old Style" w:cs="Arial"/>
          <w:b/>
          <w:bCs/>
        </w:rPr>
        <w:t>equipe técnica no local, durante todo o período de execução</w:t>
      </w:r>
      <w:r w:rsidRPr="00641879">
        <w:rPr>
          <w:rFonts w:ascii="Bookman Old Style" w:hAnsi="Bookman Old Style" w:cs="Arial"/>
        </w:rPr>
        <w:t xml:space="preserve">, apta a </w:t>
      </w:r>
      <w:r w:rsidRPr="00641879">
        <w:rPr>
          <w:rFonts w:ascii="Bookman Old Style" w:hAnsi="Bookman Old Style" w:cs="Arial"/>
        </w:rPr>
        <w:lastRenderedPageBreak/>
        <w:t xml:space="preserve">realizar </w:t>
      </w:r>
      <w:r w:rsidRPr="00641879">
        <w:rPr>
          <w:rFonts w:ascii="Bookman Old Style" w:hAnsi="Bookman Old Style" w:cs="Arial"/>
          <w:b/>
          <w:bCs/>
        </w:rPr>
        <w:t>intervenções imediatas</w:t>
      </w:r>
      <w:r w:rsidRPr="00641879">
        <w:rPr>
          <w:rFonts w:ascii="Bookman Old Style" w:hAnsi="Bookman Old Style" w:cs="Arial"/>
        </w:rPr>
        <w:t xml:space="preserve"> em caso de falhas que possam comprometer a continuidade, segurança ou qualidade do espetáculo.</w:t>
      </w:r>
    </w:p>
    <w:p w14:paraId="51A995DD" w14:textId="77777777" w:rsidR="0039035F" w:rsidRPr="00641879" w:rsidRDefault="0039035F"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Qualquer ocorrência que exija correção durante a realização do evento deverá ser sanada de forma </w:t>
      </w:r>
      <w:r w:rsidRPr="00641879">
        <w:rPr>
          <w:rFonts w:ascii="Bookman Old Style" w:hAnsi="Bookman Old Style" w:cs="Arial"/>
          <w:b/>
          <w:bCs/>
        </w:rPr>
        <w:t>imediata</w:t>
      </w:r>
      <w:r w:rsidRPr="00641879">
        <w:rPr>
          <w:rFonts w:ascii="Bookman Old Style" w:hAnsi="Bookman Old Style" w:cs="Arial"/>
        </w:rPr>
        <w:t xml:space="preserve">, de modo a </w:t>
      </w:r>
      <w:r w:rsidRPr="00641879">
        <w:rPr>
          <w:rFonts w:ascii="Bookman Old Style" w:hAnsi="Bookman Old Style" w:cs="Arial"/>
          <w:b/>
          <w:bCs/>
        </w:rPr>
        <w:t>não comprometer o andamento do rodeio</w:t>
      </w:r>
      <w:r w:rsidRPr="00641879">
        <w:rPr>
          <w:rFonts w:ascii="Bookman Old Style" w:hAnsi="Bookman Old Style" w:cs="Arial"/>
        </w:rPr>
        <w:t>.</w:t>
      </w:r>
    </w:p>
    <w:p w14:paraId="71E71F91" w14:textId="77777777" w:rsidR="0039035F" w:rsidRPr="00641879" w:rsidRDefault="0039035F"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O descumprimento dessas obrigações poderá ensejar </w:t>
      </w:r>
      <w:r w:rsidRPr="00641879">
        <w:rPr>
          <w:rFonts w:ascii="Bookman Old Style" w:hAnsi="Bookman Old Style" w:cs="Arial"/>
          <w:b/>
          <w:bCs/>
        </w:rPr>
        <w:t>sanções administrativas e execução das garantias contratuais</w:t>
      </w:r>
      <w:r w:rsidRPr="00641879">
        <w:rPr>
          <w:rFonts w:ascii="Bookman Old Style" w:hAnsi="Bookman Old Style" w:cs="Arial"/>
        </w:rPr>
        <w:t xml:space="preserve">, nos termos do </w:t>
      </w:r>
      <w:r w:rsidRPr="00641879">
        <w:rPr>
          <w:rFonts w:ascii="Bookman Old Style" w:hAnsi="Bookman Old Style" w:cs="Arial"/>
          <w:b/>
          <w:bCs/>
        </w:rPr>
        <w:t>art. 141 da Lei nº 14.133/2021</w:t>
      </w:r>
      <w:r w:rsidRPr="00641879">
        <w:rPr>
          <w:rFonts w:ascii="Bookman Old Style" w:hAnsi="Bookman Old Style" w:cs="Arial"/>
        </w:rPr>
        <w:t>.</w:t>
      </w:r>
    </w:p>
    <w:p w14:paraId="4C5B7998" w14:textId="77777777" w:rsidR="001A0649" w:rsidRPr="00641879" w:rsidRDefault="001A0649" w:rsidP="005F4C3D">
      <w:pPr>
        <w:adjustRightInd w:val="0"/>
        <w:spacing w:after="120" w:line="240" w:lineRule="auto"/>
        <w:jc w:val="both"/>
        <w:rPr>
          <w:rFonts w:ascii="Bookman Old Style" w:hAnsi="Bookman Old Style" w:cs="Arial"/>
          <w:b/>
          <w:bCs/>
        </w:rPr>
      </w:pPr>
      <w:r w:rsidRPr="00641879">
        <w:rPr>
          <w:rFonts w:ascii="Bookman Old Style" w:hAnsi="Bookman Old Style" w:cs="Arial"/>
          <w:b/>
          <w:bCs/>
        </w:rPr>
        <w:t>6.1.6. Prazo de vigência da contratação:</w:t>
      </w:r>
    </w:p>
    <w:p w14:paraId="6C54AAA9" w14:textId="3D7CF74E" w:rsidR="0039035F" w:rsidRPr="00641879" w:rsidRDefault="0039035F"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A contratação terá vigência estimada de </w:t>
      </w:r>
      <w:r w:rsidRPr="00641879">
        <w:rPr>
          <w:rFonts w:ascii="Bookman Old Style" w:hAnsi="Bookman Old Style" w:cs="Arial"/>
          <w:b/>
          <w:bCs/>
        </w:rPr>
        <w:t xml:space="preserve">até </w:t>
      </w:r>
      <w:r w:rsidR="00CC145A" w:rsidRPr="00641879">
        <w:rPr>
          <w:rFonts w:ascii="Bookman Old Style" w:hAnsi="Bookman Old Style" w:cs="Arial"/>
          <w:b/>
          <w:bCs/>
        </w:rPr>
        <w:t>03</w:t>
      </w:r>
      <w:r w:rsidRPr="00641879">
        <w:rPr>
          <w:rFonts w:ascii="Bookman Old Style" w:hAnsi="Bookman Old Style" w:cs="Arial"/>
          <w:b/>
          <w:bCs/>
        </w:rPr>
        <w:t xml:space="preserve"> (</w:t>
      </w:r>
      <w:r w:rsidR="00CC145A" w:rsidRPr="00641879">
        <w:rPr>
          <w:rFonts w:ascii="Bookman Old Style" w:hAnsi="Bookman Old Style" w:cs="Arial"/>
          <w:b/>
          <w:bCs/>
        </w:rPr>
        <w:t>três</w:t>
      </w:r>
      <w:r w:rsidRPr="00641879">
        <w:rPr>
          <w:rFonts w:ascii="Bookman Old Style" w:hAnsi="Bookman Old Style" w:cs="Arial"/>
          <w:b/>
          <w:bCs/>
        </w:rPr>
        <w:t xml:space="preserve">) </w:t>
      </w:r>
      <w:r w:rsidR="00CC145A" w:rsidRPr="00641879">
        <w:rPr>
          <w:rFonts w:ascii="Bookman Old Style" w:hAnsi="Bookman Old Style" w:cs="Arial"/>
          <w:b/>
          <w:bCs/>
        </w:rPr>
        <w:t>meses</w:t>
      </w:r>
      <w:r w:rsidRPr="00641879">
        <w:rPr>
          <w:rFonts w:ascii="Bookman Old Style" w:hAnsi="Bookman Old Style" w:cs="Arial"/>
        </w:rPr>
        <w:t>, contados a partir da assinatura do contrato, considerando-se o prazo necessário para:</w:t>
      </w:r>
    </w:p>
    <w:p w14:paraId="07240B8F" w14:textId="77777777" w:rsidR="0039035F" w:rsidRPr="00641879" w:rsidRDefault="0039035F" w:rsidP="005F4C3D">
      <w:pPr>
        <w:numPr>
          <w:ilvl w:val="0"/>
          <w:numId w:val="10"/>
        </w:numPr>
        <w:adjustRightInd w:val="0"/>
        <w:spacing w:after="120" w:line="240" w:lineRule="auto"/>
        <w:ind w:left="0" w:firstLine="0"/>
        <w:jc w:val="both"/>
        <w:rPr>
          <w:rFonts w:ascii="Bookman Old Style" w:hAnsi="Bookman Old Style" w:cs="Arial"/>
        </w:rPr>
      </w:pPr>
      <w:proofErr w:type="gramStart"/>
      <w:r w:rsidRPr="00641879">
        <w:rPr>
          <w:rFonts w:ascii="Bookman Old Style" w:hAnsi="Bookman Old Style" w:cs="Arial"/>
        </w:rPr>
        <w:t>mobilização</w:t>
      </w:r>
      <w:proofErr w:type="gramEnd"/>
      <w:r w:rsidRPr="00641879">
        <w:rPr>
          <w:rFonts w:ascii="Bookman Old Style" w:hAnsi="Bookman Old Style" w:cs="Arial"/>
        </w:rPr>
        <w:t xml:space="preserve"> e montagem da estrutura;</w:t>
      </w:r>
    </w:p>
    <w:p w14:paraId="0CDC31A9" w14:textId="77777777" w:rsidR="0039035F" w:rsidRPr="00641879" w:rsidRDefault="0039035F" w:rsidP="005F4C3D">
      <w:pPr>
        <w:numPr>
          <w:ilvl w:val="0"/>
          <w:numId w:val="10"/>
        </w:numPr>
        <w:adjustRightInd w:val="0"/>
        <w:spacing w:after="120" w:line="240" w:lineRule="auto"/>
        <w:ind w:left="0" w:firstLine="0"/>
        <w:jc w:val="both"/>
        <w:rPr>
          <w:rFonts w:ascii="Bookman Old Style" w:hAnsi="Bookman Old Style" w:cs="Arial"/>
        </w:rPr>
      </w:pPr>
      <w:proofErr w:type="gramStart"/>
      <w:r w:rsidRPr="00641879">
        <w:rPr>
          <w:rFonts w:ascii="Bookman Old Style" w:hAnsi="Bookman Old Style" w:cs="Arial"/>
        </w:rPr>
        <w:t>realização</w:t>
      </w:r>
      <w:proofErr w:type="gramEnd"/>
      <w:r w:rsidRPr="00641879">
        <w:rPr>
          <w:rFonts w:ascii="Bookman Old Style" w:hAnsi="Bookman Old Style" w:cs="Arial"/>
        </w:rPr>
        <w:t xml:space="preserve"> do rodeio nos dias 02, 03 e 04 de maio de 2025;</w:t>
      </w:r>
    </w:p>
    <w:p w14:paraId="7669E986" w14:textId="77777777" w:rsidR="0039035F" w:rsidRPr="00641879" w:rsidRDefault="0039035F" w:rsidP="005F4C3D">
      <w:pPr>
        <w:numPr>
          <w:ilvl w:val="0"/>
          <w:numId w:val="10"/>
        </w:numPr>
        <w:adjustRightInd w:val="0"/>
        <w:spacing w:after="120" w:line="240" w:lineRule="auto"/>
        <w:ind w:left="0" w:firstLine="0"/>
        <w:jc w:val="both"/>
        <w:rPr>
          <w:rFonts w:ascii="Bookman Old Style" w:hAnsi="Bookman Old Style" w:cs="Arial"/>
        </w:rPr>
      </w:pPr>
      <w:proofErr w:type="gramStart"/>
      <w:r w:rsidRPr="00641879">
        <w:rPr>
          <w:rFonts w:ascii="Bookman Old Style" w:hAnsi="Bookman Old Style" w:cs="Arial"/>
        </w:rPr>
        <w:t>desmontagem</w:t>
      </w:r>
      <w:proofErr w:type="gramEnd"/>
      <w:r w:rsidRPr="00641879">
        <w:rPr>
          <w:rFonts w:ascii="Bookman Old Style" w:hAnsi="Bookman Old Style" w:cs="Arial"/>
        </w:rPr>
        <w:t xml:space="preserve"> e desmobilização final;</w:t>
      </w:r>
    </w:p>
    <w:p w14:paraId="58309E4F" w14:textId="77777777" w:rsidR="0039035F" w:rsidRPr="00641879" w:rsidRDefault="0039035F" w:rsidP="005F4C3D">
      <w:pPr>
        <w:numPr>
          <w:ilvl w:val="0"/>
          <w:numId w:val="10"/>
        </w:numPr>
        <w:adjustRightInd w:val="0"/>
        <w:spacing w:after="120" w:line="240" w:lineRule="auto"/>
        <w:ind w:left="0" w:firstLine="0"/>
        <w:jc w:val="both"/>
        <w:rPr>
          <w:rFonts w:ascii="Bookman Old Style" w:hAnsi="Bookman Old Style" w:cs="Arial"/>
        </w:rPr>
      </w:pPr>
      <w:proofErr w:type="gramStart"/>
      <w:r w:rsidRPr="00641879">
        <w:rPr>
          <w:rFonts w:ascii="Bookman Old Style" w:hAnsi="Bookman Old Style" w:cs="Arial"/>
        </w:rPr>
        <w:t>conclusão</w:t>
      </w:r>
      <w:proofErr w:type="gramEnd"/>
      <w:r w:rsidRPr="00641879">
        <w:rPr>
          <w:rFonts w:ascii="Bookman Old Style" w:hAnsi="Bookman Old Style" w:cs="Arial"/>
        </w:rPr>
        <w:t xml:space="preserve"> das obrigações acessórias e administrativas.</w:t>
      </w:r>
    </w:p>
    <w:p w14:paraId="5C361470" w14:textId="449423BD" w:rsidR="0039035F" w:rsidRPr="00641879" w:rsidRDefault="0039035F"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Por se tratar de </w:t>
      </w:r>
      <w:r w:rsidRPr="00641879">
        <w:rPr>
          <w:rFonts w:ascii="Bookman Old Style" w:hAnsi="Bookman Old Style" w:cs="Arial"/>
          <w:b/>
          <w:bCs/>
        </w:rPr>
        <w:t>contrato por escopo</w:t>
      </w:r>
      <w:r w:rsidRPr="00641879">
        <w:rPr>
          <w:rFonts w:ascii="Bookman Old Style" w:hAnsi="Bookman Old Style" w:cs="Arial"/>
        </w:rPr>
        <w:t xml:space="preserve">, sua vigência se encerrará com a </w:t>
      </w:r>
      <w:r w:rsidRPr="00641879">
        <w:rPr>
          <w:rFonts w:ascii="Bookman Old Style" w:hAnsi="Bookman Old Style" w:cs="Arial"/>
          <w:b/>
          <w:bCs/>
        </w:rPr>
        <w:t>execução integral do objeto</w:t>
      </w:r>
      <w:r w:rsidR="003B7F95" w:rsidRPr="00641879">
        <w:rPr>
          <w:rFonts w:ascii="Bookman Old Style" w:hAnsi="Bookman Old Style" w:cs="Arial"/>
          <w:b/>
          <w:bCs/>
        </w:rPr>
        <w:t xml:space="preserve"> ou será automaticamente prorrogado quando seu objeto não for concluído no período firmado no </w:t>
      </w:r>
      <w:proofErr w:type="gramStart"/>
      <w:r w:rsidR="003B7F95" w:rsidRPr="00641879">
        <w:rPr>
          <w:rFonts w:ascii="Bookman Old Style" w:hAnsi="Bookman Old Style" w:cs="Arial"/>
          <w:b/>
          <w:bCs/>
        </w:rPr>
        <w:t>contrato</w:t>
      </w:r>
      <w:proofErr w:type="gramEnd"/>
    </w:p>
    <w:p w14:paraId="143CB69F" w14:textId="77777777" w:rsidR="001A0649" w:rsidRPr="00641879" w:rsidRDefault="001A0649" w:rsidP="005F4C3D">
      <w:pPr>
        <w:adjustRightInd w:val="0"/>
        <w:spacing w:after="120" w:line="240" w:lineRule="auto"/>
        <w:jc w:val="both"/>
        <w:rPr>
          <w:rFonts w:ascii="Bookman Old Style" w:hAnsi="Bookman Old Style" w:cs="Arial"/>
        </w:rPr>
      </w:pPr>
      <w:r w:rsidRPr="00641879">
        <w:rPr>
          <w:rFonts w:ascii="Bookman Old Style" w:hAnsi="Bookman Old Style" w:cs="Arial"/>
          <w:b/>
          <w:bCs/>
        </w:rPr>
        <w:t>6.1.7. Índice de reajuste adotado para contratação e indicação do período para o reajustamento:</w:t>
      </w:r>
      <w:r w:rsidRPr="00641879">
        <w:rPr>
          <w:rFonts w:ascii="Bookman Old Style" w:hAnsi="Bookman Old Style" w:cs="Arial"/>
        </w:rPr>
        <w:t xml:space="preserve"> </w:t>
      </w:r>
    </w:p>
    <w:p w14:paraId="7836AD07" w14:textId="77777777" w:rsidR="00213217" w:rsidRPr="00641879" w:rsidRDefault="00213217"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Nos termos do </w:t>
      </w:r>
      <w:r w:rsidRPr="00641879">
        <w:rPr>
          <w:rFonts w:ascii="Bookman Old Style" w:hAnsi="Bookman Old Style" w:cs="Arial"/>
          <w:b/>
          <w:bCs/>
        </w:rPr>
        <w:t>art. 92, §3º da Lei nº 14.133/2021</w:t>
      </w:r>
      <w:r w:rsidRPr="00641879">
        <w:rPr>
          <w:rFonts w:ascii="Bookman Old Style" w:hAnsi="Bookman Old Style" w:cs="Arial"/>
        </w:rPr>
        <w:t>, o contrato conterá cláusula que estabeleça o índice de reajustamento de preços, independentemente do prazo de vigência, com data-base vinculada à data do orçamento estimado.</w:t>
      </w:r>
    </w:p>
    <w:p w14:paraId="6498D961" w14:textId="77777777" w:rsidR="00213217" w:rsidRPr="00641879" w:rsidRDefault="00213217"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Para esta contratação, será adotado como índice de reajuste o </w:t>
      </w:r>
      <w:r w:rsidRPr="00641879">
        <w:rPr>
          <w:rFonts w:ascii="Bookman Old Style" w:hAnsi="Bookman Old Style" w:cs="Arial"/>
          <w:b/>
          <w:bCs/>
        </w:rPr>
        <w:t>IPCA/IBGE (Índice Nacional de Preços ao Consumidor Amplo)</w:t>
      </w:r>
      <w:r w:rsidRPr="00641879">
        <w:rPr>
          <w:rFonts w:ascii="Bookman Old Style" w:hAnsi="Bookman Old Style" w:cs="Arial"/>
        </w:rPr>
        <w:t>, por ser indicador oficial amplamente utilizado e adequado à realidade de mercado dos insumos envolvidos.</w:t>
      </w:r>
    </w:p>
    <w:p w14:paraId="56D8578C" w14:textId="77777777" w:rsidR="00213217" w:rsidRPr="00641879" w:rsidRDefault="00213217"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A </w:t>
      </w:r>
      <w:r w:rsidRPr="00641879">
        <w:rPr>
          <w:rFonts w:ascii="Bookman Old Style" w:hAnsi="Bookman Old Style" w:cs="Arial"/>
          <w:b/>
          <w:bCs/>
        </w:rPr>
        <w:t>data-base para fins de reajustamento será 31 de março de 2025</w:t>
      </w:r>
      <w:r w:rsidRPr="00641879">
        <w:rPr>
          <w:rFonts w:ascii="Bookman Old Style" w:hAnsi="Bookman Old Style" w:cs="Arial"/>
        </w:rPr>
        <w:t>, correspondente à data de elaboração do mapa de preços que fundamenta a estimativa do valor da contratação.</w:t>
      </w:r>
    </w:p>
    <w:p w14:paraId="44A3729F" w14:textId="77777777" w:rsidR="00213217" w:rsidRPr="00641879" w:rsidRDefault="00213217"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Contudo, tendo em vista que o contrato possui </w:t>
      </w:r>
      <w:r w:rsidRPr="00641879">
        <w:rPr>
          <w:rFonts w:ascii="Bookman Old Style" w:hAnsi="Bookman Old Style" w:cs="Arial"/>
          <w:b/>
          <w:bCs/>
        </w:rPr>
        <w:t>vigência estimada inferior a 12 meses</w:t>
      </w:r>
      <w:r w:rsidRPr="00641879">
        <w:rPr>
          <w:rFonts w:ascii="Bookman Old Style" w:hAnsi="Bookman Old Style" w:cs="Arial"/>
        </w:rPr>
        <w:t xml:space="preserve"> e trata de </w:t>
      </w:r>
      <w:r w:rsidRPr="00641879">
        <w:rPr>
          <w:rFonts w:ascii="Bookman Old Style" w:hAnsi="Bookman Old Style" w:cs="Arial"/>
          <w:b/>
          <w:bCs/>
        </w:rPr>
        <w:t>objeto pontual e de execução imediata (contrato por escopo)</w:t>
      </w:r>
      <w:r w:rsidRPr="00641879">
        <w:rPr>
          <w:rFonts w:ascii="Bookman Old Style" w:hAnsi="Bookman Old Style" w:cs="Arial"/>
        </w:rPr>
        <w:t xml:space="preserve">, </w:t>
      </w:r>
      <w:r w:rsidRPr="00641879">
        <w:rPr>
          <w:rFonts w:ascii="Bookman Old Style" w:hAnsi="Bookman Old Style" w:cs="Arial"/>
          <w:b/>
          <w:bCs/>
        </w:rPr>
        <w:t>não se prevê a aplicação prática do reajuste</w:t>
      </w:r>
      <w:r w:rsidRPr="00641879">
        <w:rPr>
          <w:rFonts w:ascii="Bookman Old Style" w:hAnsi="Bookman Old Style" w:cs="Arial"/>
        </w:rPr>
        <w:t>, embora sua previsão contratual seja obrigatória.</w:t>
      </w:r>
    </w:p>
    <w:p w14:paraId="4D7112A8" w14:textId="77777777" w:rsidR="001A0649" w:rsidRPr="00641879" w:rsidRDefault="001A0649" w:rsidP="005F4C3D">
      <w:pPr>
        <w:adjustRightInd w:val="0"/>
        <w:spacing w:after="120" w:line="240" w:lineRule="auto"/>
        <w:jc w:val="both"/>
        <w:rPr>
          <w:rFonts w:ascii="Bookman Old Style" w:hAnsi="Bookman Old Style" w:cs="Arial"/>
          <w:b/>
          <w:bCs/>
        </w:rPr>
      </w:pPr>
      <w:r w:rsidRPr="00641879">
        <w:rPr>
          <w:rFonts w:ascii="Bookman Old Style" w:hAnsi="Bookman Old Style" w:cs="Arial"/>
          <w:b/>
          <w:bCs/>
        </w:rPr>
        <w:t>6.1.8. O objeto deverá ser contratado através de contrato de escopo.</w:t>
      </w:r>
    </w:p>
    <w:p w14:paraId="05E58928" w14:textId="77777777" w:rsidR="009C62F2" w:rsidRPr="00641879" w:rsidRDefault="001A0649" w:rsidP="005F4C3D">
      <w:pPr>
        <w:spacing w:after="120" w:line="240" w:lineRule="auto"/>
        <w:jc w:val="both"/>
        <w:rPr>
          <w:rFonts w:ascii="Bookman Old Style" w:eastAsia="Times New Roman" w:hAnsi="Bookman Old Style" w:cs="Times New Roman"/>
          <w:b/>
          <w:lang w:eastAsia="pt-BR"/>
        </w:rPr>
      </w:pPr>
      <w:r w:rsidRPr="00641879">
        <w:rPr>
          <w:rFonts w:ascii="Bookman Old Style" w:eastAsia="Times New Roman" w:hAnsi="Bookman Old Style" w:cs="Times New Roman"/>
          <w:b/>
          <w:lang w:eastAsia="pt-BR"/>
        </w:rPr>
        <w:t>6.</w:t>
      </w:r>
      <w:r w:rsidR="00213217" w:rsidRPr="00641879">
        <w:rPr>
          <w:rFonts w:ascii="Bookman Old Style" w:eastAsia="Times New Roman" w:hAnsi="Bookman Old Style" w:cs="Times New Roman"/>
          <w:b/>
          <w:lang w:eastAsia="pt-BR"/>
        </w:rPr>
        <w:t>1.9</w:t>
      </w:r>
      <w:r w:rsidRPr="00641879">
        <w:rPr>
          <w:rFonts w:ascii="Bookman Old Style" w:eastAsia="Times New Roman" w:hAnsi="Bookman Old Style" w:cs="Times New Roman"/>
          <w:b/>
          <w:lang w:eastAsia="pt-BR"/>
        </w:rPr>
        <w:t>. Dos Documentos de Habilitação específicos para a contratação:</w:t>
      </w:r>
    </w:p>
    <w:p w14:paraId="51CB7A01" w14:textId="1F7B220A" w:rsidR="00815266" w:rsidRPr="00641879" w:rsidRDefault="00815266" w:rsidP="005F4C3D">
      <w:pPr>
        <w:widowControl w:val="0"/>
        <w:autoSpaceDE w:val="0"/>
        <w:autoSpaceDN w:val="0"/>
        <w:spacing w:after="120" w:line="240" w:lineRule="auto"/>
        <w:jc w:val="both"/>
        <w:outlineLvl w:val="0"/>
        <w:rPr>
          <w:rFonts w:ascii="Bookman Old Style" w:eastAsia="Cambria" w:hAnsi="Bookman Old Style" w:cs="Cambria"/>
          <w:b/>
          <w:bCs/>
          <w:spacing w:val="-2"/>
          <w:w w:val="115"/>
        </w:rPr>
      </w:pPr>
      <w:r w:rsidRPr="00641879">
        <w:rPr>
          <w:rFonts w:ascii="Bookman Old Style" w:eastAsia="Cambria" w:hAnsi="Bookman Old Style" w:cs="Cambria"/>
          <w:b/>
          <w:bCs/>
          <w:spacing w:val="-2"/>
          <w:w w:val="115"/>
        </w:rPr>
        <w:t>I. Habilitação jurídica</w:t>
      </w:r>
    </w:p>
    <w:p w14:paraId="0614543B" w14:textId="77777777" w:rsidR="00815266" w:rsidRPr="00641879" w:rsidRDefault="00815266" w:rsidP="005F4C3D">
      <w:pPr>
        <w:pStyle w:val="PargrafodaLista"/>
        <w:widowControl w:val="0"/>
        <w:numPr>
          <w:ilvl w:val="0"/>
          <w:numId w:val="11"/>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641879">
        <w:rPr>
          <w:rFonts w:ascii="Bookman Old Style" w:eastAsia="Cambria" w:hAnsi="Bookman Old Style" w:cs="Cambria"/>
          <w:bCs/>
          <w:spacing w:val="-2"/>
          <w:w w:val="115"/>
        </w:rPr>
        <w:t xml:space="preserve">Empresário individual: inscrição no Registro Público de Empresas Mercantis, a cargo da Junta Comercial da respectiva sede; </w:t>
      </w:r>
    </w:p>
    <w:p w14:paraId="54F00312" w14:textId="77777777" w:rsidR="00815266" w:rsidRPr="00641879" w:rsidRDefault="00815266" w:rsidP="005F4C3D">
      <w:pPr>
        <w:pStyle w:val="PargrafodaLista"/>
        <w:widowControl w:val="0"/>
        <w:numPr>
          <w:ilvl w:val="0"/>
          <w:numId w:val="11"/>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641879">
        <w:rPr>
          <w:rFonts w:ascii="Bookman Old Style" w:eastAsia="Cambria" w:hAnsi="Bookman Old Style" w:cs="Cambria"/>
          <w:bCs/>
          <w:spacing w:val="-2"/>
          <w:w w:val="115"/>
        </w:rPr>
        <w:t xml:space="preserve">Microempreendedor Individual - MEI: Certificado da Condição de Microempreendedor Individual - CCMEI, cuja aceitação ficará condicionada à verificação da autenticidade no sítio </w:t>
      </w:r>
      <w:hyperlink r:id="rId8" w:history="1">
        <w:r w:rsidRPr="00641879">
          <w:rPr>
            <w:rFonts w:ascii="Bookman Old Style" w:eastAsia="Cambria" w:hAnsi="Bookman Old Style" w:cs="Cambria"/>
            <w:bCs/>
            <w:color w:val="0000FF"/>
            <w:spacing w:val="-2"/>
            <w:w w:val="115"/>
            <w:u w:val="single"/>
          </w:rPr>
          <w:t>https://www.gov.br/empresas-e-negocios/pt-br/empreendedor</w:t>
        </w:r>
      </w:hyperlink>
      <w:r w:rsidRPr="00641879">
        <w:rPr>
          <w:rFonts w:ascii="Bookman Old Style" w:eastAsia="Cambria" w:hAnsi="Bookman Old Style" w:cs="Cambria"/>
          <w:bCs/>
          <w:spacing w:val="-2"/>
          <w:w w:val="115"/>
        </w:rPr>
        <w:t>;</w:t>
      </w:r>
    </w:p>
    <w:p w14:paraId="16B2A6C1" w14:textId="77777777" w:rsidR="00815266" w:rsidRPr="00641879" w:rsidRDefault="00815266" w:rsidP="005F4C3D">
      <w:pPr>
        <w:pStyle w:val="PargrafodaLista"/>
        <w:widowControl w:val="0"/>
        <w:numPr>
          <w:ilvl w:val="0"/>
          <w:numId w:val="11"/>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641879">
        <w:rPr>
          <w:rFonts w:ascii="Bookman Old Style" w:eastAsia="Cambria" w:hAnsi="Bookman Old Style" w:cs="Cambria"/>
          <w:bCs/>
          <w:spacing w:val="-2"/>
          <w:w w:val="115"/>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w:t>
      </w:r>
      <w:r w:rsidRPr="00641879">
        <w:rPr>
          <w:rFonts w:ascii="Bookman Old Style" w:eastAsia="Cambria" w:hAnsi="Bookman Old Style" w:cs="Cambria"/>
          <w:bCs/>
          <w:spacing w:val="-2"/>
          <w:w w:val="115"/>
        </w:rPr>
        <w:lastRenderedPageBreak/>
        <w:t>acompanhada de documento comprobatório de seus administradores;</w:t>
      </w:r>
    </w:p>
    <w:p w14:paraId="5EB3EC17" w14:textId="77777777" w:rsidR="00815266" w:rsidRPr="00641879" w:rsidRDefault="00815266" w:rsidP="005F4C3D">
      <w:pPr>
        <w:pStyle w:val="PargrafodaLista"/>
        <w:widowControl w:val="0"/>
        <w:numPr>
          <w:ilvl w:val="0"/>
          <w:numId w:val="11"/>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641879">
        <w:rPr>
          <w:rFonts w:ascii="Bookman Old Style" w:eastAsia="Cambria" w:hAnsi="Bookman Old Style" w:cs="Cambria"/>
          <w:bCs/>
          <w:spacing w:val="-2"/>
          <w:w w:val="115"/>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7750E1D" w14:textId="77777777" w:rsidR="00815266" w:rsidRPr="00641879" w:rsidRDefault="00815266" w:rsidP="005F4C3D">
      <w:pPr>
        <w:pStyle w:val="PargrafodaLista"/>
        <w:widowControl w:val="0"/>
        <w:numPr>
          <w:ilvl w:val="0"/>
          <w:numId w:val="11"/>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641879">
        <w:rPr>
          <w:rFonts w:ascii="Bookman Old Style" w:eastAsia="Cambria" w:hAnsi="Bookman Old Style" w:cs="Cambria"/>
          <w:bCs/>
          <w:spacing w:val="-2"/>
          <w:w w:val="115"/>
        </w:rPr>
        <w:t>Sociedade simples: inscrição do ato constitutivo no Registro Civil de Pessoas Jurídicas do local de sua sede, acompanhada de documento comprobatório de seus administradores;</w:t>
      </w:r>
    </w:p>
    <w:p w14:paraId="20AB4D9F" w14:textId="77777777" w:rsidR="00815266" w:rsidRPr="00641879" w:rsidRDefault="00815266" w:rsidP="005F4C3D">
      <w:pPr>
        <w:pStyle w:val="PargrafodaLista"/>
        <w:widowControl w:val="0"/>
        <w:numPr>
          <w:ilvl w:val="0"/>
          <w:numId w:val="11"/>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641879">
        <w:rPr>
          <w:rFonts w:ascii="Bookman Old Style" w:eastAsia="Cambria" w:hAnsi="Bookman Old Style" w:cs="Cambria"/>
          <w:bCs/>
          <w:spacing w:val="-2"/>
          <w:w w:val="115"/>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Mercantis onde </w:t>
      </w:r>
      <w:proofErr w:type="gramStart"/>
      <w:r w:rsidRPr="00641879">
        <w:rPr>
          <w:rFonts w:ascii="Bookman Old Style" w:eastAsia="Cambria" w:hAnsi="Bookman Old Style" w:cs="Cambria"/>
          <w:bCs/>
          <w:spacing w:val="-2"/>
          <w:w w:val="115"/>
        </w:rPr>
        <w:t>opera,</w:t>
      </w:r>
      <w:proofErr w:type="gramEnd"/>
      <w:r w:rsidRPr="00641879">
        <w:rPr>
          <w:rFonts w:ascii="Bookman Old Style" w:eastAsia="Cambria" w:hAnsi="Bookman Old Style" w:cs="Cambria"/>
          <w:bCs/>
          <w:spacing w:val="-2"/>
          <w:w w:val="115"/>
        </w:rPr>
        <w:t xml:space="preserve"> com averbação no Registro onde tem sede a matriz.</w:t>
      </w:r>
    </w:p>
    <w:p w14:paraId="66CD937E" w14:textId="77777777" w:rsidR="00815266" w:rsidRPr="00641879" w:rsidRDefault="00815266" w:rsidP="005F4C3D">
      <w:pPr>
        <w:pStyle w:val="PargrafodaLista"/>
        <w:widowControl w:val="0"/>
        <w:numPr>
          <w:ilvl w:val="0"/>
          <w:numId w:val="11"/>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641879">
        <w:rPr>
          <w:rFonts w:ascii="Bookman Old Style" w:eastAsia="Cambria" w:hAnsi="Bookman Old Style" w:cs="Cambria"/>
          <w:bCs/>
          <w:spacing w:val="-2"/>
          <w:w w:val="115"/>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77A03498" w14:textId="77777777" w:rsidR="00815266" w:rsidRPr="00641879" w:rsidRDefault="00815266" w:rsidP="005F4C3D">
      <w:pPr>
        <w:pStyle w:val="PargrafodaLista"/>
        <w:widowControl w:val="0"/>
        <w:numPr>
          <w:ilvl w:val="0"/>
          <w:numId w:val="11"/>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641879">
        <w:rPr>
          <w:rFonts w:ascii="Bookman Old Style" w:eastAsia="Cambria" w:hAnsi="Bookman Old Style" w:cs="Cambria"/>
          <w:bCs/>
          <w:spacing w:val="-2"/>
          <w:w w:val="115"/>
        </w:rPr>
        <w:t>Os documentos apresentados deverão estar acompanhados de todas as alterações ou da consolidação respectiva.</w:t>
      </w:r>
    </w:p>
    <w:p w14:paraId="580E93AB" w14:textId="77777777" w:rsidR="00815266" w:rsidRPr="00641879" w:rsidRDefault="00815266" w:rsidP="005F4C3D">
      <w:pPr>
        <w:pStyle w:val="PargrafodaLista"/>
        <w:widowControl w:val="0"/>
        <w:numPr>
          <w:ilvl w:val="0"/>
          <w:numId w:val="11"/>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641879">
        <w:rPr>
          <w:rFonts w:ascii="Bookman Old Style" w:eastAsia="Cambria" w:hAnsi="Bookman Old Style" w:cs="Cambria"/>
          <w:bCs/>
          <w:spacing w:val="-2"/>
          <w:w w:val="115"/>
        </w:rPr>
        <w:t xml:space="preserve">No caso de ME e EPP que queira usufruir dos benefícios da Lei Complementar federal n. 123/2006 e da Lei Complementar estadual n. 303/2022: certidão simplificada original da Junta Comercial da sede da licitante ou documento equivalente, além de declaração escrita, sob as penas da lei, de que cumpre os requisitos legais de qualificação da condição de microempresa ou de empresa de pequeno porte estando </w:t>
      </w:r>
      <w:proofErr w:type="gramStart"/>
      <w:r w:rsidRPr="00641879">
        <w:rPr>
          <w:rFonts w:ascii="Bookman Old Style" w:eastAsia="Cambria" w:hAnsi="Bookman Old Style" w:cs="Cambria"/>
          <w:bCs/>
          <w:spacing w:val="-2"/>
          <w:w w:val="115"/>
        </w:rPr>
        <w:t>apta a usufruir dos benefícios previstos nos art. 42 a art. 49 da Lei Complementar</w:t>
      </w:r>
      <w:proofErr w:type="gramEnd"/>
      <w:r w:rsidRPr="00641879">
        <w:rPr>
          <w:rFonts w:ascii="Bookman Old Style" w:eastAsia="Cambria" w:hAnsi="Bookman Old Style" w:cs="Cambria"/>
          <w:bCs/>
          <w:spacing w:val="-2"/>
          <w:w w:val="115"/>
        </w:rPr>
        <w:t xml:space="preserve"> nº 123/2006;</w:t>
      </w:r>
    </w:p>
    <w:p w14:paraId="4243E90D" w14:textId="77777777" w:rsidR="00815266" w:rsidRPr="00641879" w:rsidRDefault="00497109" w:rsidP="005F4C3D">
      <w:pPr>
        <w:widowControl w:val="0"/>
        <w:autoSpaceDE w:val="0"/>
        <w:autoSpaceDN w:val="0"/>
        <w:spacing w:after="120" w:line="240" w:lineRule="auto"/>
        <w:jc w:val="both"/>
        <w:outlineLvl w:val="0"/>
        <w:rPr>
          <w:rFonts w:ascii="Bookman Old Style" w:eastAsia="Cambria" w:hAnsi="Bookman Old Style" w:cs="Cambria"/>
          <w:b/>
          <w:bCs/>
          <w:spacing w:val="-2"/>
          <w:w w:val="115"/>
        </w:rPr>
      </w:pPr>
      <w:r w:rsidRPr="00641879">
        <w:rPr>
          <w:rFonts w:ascii="Bookman Old Style" w:eastAsia="Cambria" w:hAnsi="Bookman Old Style" w:cs="Cambria"/>
          <w:b/>
          <w:bCs/>
          <w:spacing w:val="-2"/>
          <w:w w:val="115"/>
        </w:rPr>
        <w:t>II</w:t>
      </w:r>
      <w:r w:rsidR="00815266" w:rsidRPr="00641879">
        <w:rPr>
          <w:rFonts w:ascii="Bookman Old Style" w:eastAsia="Cambria" w:hAnsi="Bookman Old Style" w:cs="Cambria"/>
          <w:b/>
          <w:bCs/>
          <w:spacing w:val="-2"/>
          <w:w w:val="115"/>
        </w:rPr>
        <w:t>. Habilitação fiscal, social e trabalhista:</w:t>
      </w:r>
    </w:p>
    <w:p w14:paraId="42508112" w14:textId="77777777" w:rsidR="00815266" w:rsidRPr="00641879" w:rsidRDefault="00815266" w:rsidP="005F4C3D">
      <w:pPr>
        <w:pStyle w:val="PargrafodaLista"/>
        <w:widowControl w:val="0"/>
        <w:numPr>
          <w:ilvl w:val="0"/>
          <w:numId w:val="12"/>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641879">
        <w:rPr>
          <w:rFonts w:ascii="Bookman Old Style" w:eastAsia="Cambria" w:hAnsi="Bookman Old Style" w:cs="Cambria"/>
          <w:bCs/>
          <w:spacing w:val="-2"/>
          <w:w w:val="115"/>
        </w:rPr>
        <w:t>Prova de inscrição no Cadastro Nacional de Pessoas Jurídicas ou no Cadastro de Pessoas Físicas, conforme o caso;</w:t>
      </w:r>
    </w:p>
    <w:p w14:paraId="25747837" w14:textId="77777777" w:rsidR="00815266" w:rsidRPr="00641879" w:rsidRDefault="00815266" w:rsidP="005F4C3D">
      <w:pPr>
        <w:pStyle w:val="PargrafodaLista"/>
        <w:widowControl w:val="0"/>
        <w:numPr>
          <w:ilvl w:val="0"/>
          <w:numId w:val="12"/>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641879">
        <w:rPr>
          <w:rFonts w:ascii="Bookman Old Style" w:eastAsia="Cambria" w:hAnsi="Bookman Old Style" w:cs="Cambria"/>
          <w:bCs/>
          <w:spacing w:val="-2"/>
          <w:w w:val="115"/>
        </w:rPr>
        <w:t xml:space="preserve">Prova de inscrição no cadastro de contribuintes estadual ou municipal, se </w:t>
      </w:r>
      <w:proofErr w:type="gramStart"/>
      <w:r w:rsidRPr="00641879">
        <w:rPr>
          <w:rFonts w:ascii="Bookman Old Style" w:eastAsia="Cambria" w:hAnsi="Bookman Old Style" w:cs="Cambria"/>
          <w:bCs/>
          <w:spacing w:val="-2"/>
          <w:w w:val="115"/>
        </w:rPr>
        <w:t>houver,</w:t>
      </w:r>
      <w:proofErr w:type="gramEnd"/>
      <w:r w:rsidRPr="00641879">
        <w:rPr>
          <w:rFonts w:ascii="Bookman Old Style" w:eastAsia="Cambria" w:hAnsi="Bookman Old Style" w:cs="Cambria"/>
          <w:bCs/>
          <w:spacing w:val="-2"/>
          <w:w w:val="115"/>
        </w:rPr>
        <w:t xml:space="preserve"> relativo à sede da licitante, pertinente ao seu ramo de atividade e compatível com o objeto contratual;</w:t>
      </w:r>
    </w:p>
    <w:p w14:paraId="0034A64F" w14:textId="77777777" w:rsidR="00815266" w:rsidRPr="00641879" w:rsidRDefault="00815266" w:rsidP="005F4C3D">
      <w:pPr>
        <w:pStyle w:val="PargrafodaLista"/>
        <w:widowControl w:val="0"/>
        <w:numPr>
          <w:ilvl w:val="0"/>
          <w:numId w:val="12"/>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641879">
        <w:rPr>
          <w:rFonts w:ascii="Bookman Old Style" w:eastAsia="Cambria" w:hAnsi="Bookman Old Style" w:cs="Cambria"/>
          <w:bCs/>
          <w:spacing w:val="-2"/>
          <w:w w:val="115"/>
        </w:rPr>
        <w:t xml:space="preserve">Prova de Regularidade relativa Créditos Tributários Federais e à Dívida Ativa da União, seguridade social, por meio de Certidão Negativa de Débitos (CND) relativos aos Créditos Tributários Federais e à Dívida Ativa da União; expedida nos sites www.receita.fazenda.gov.br ou </w:t>
      </w:r>
      <w:hyperlink r:id="rId9" w:history="1">
        <w:r w:rsidRPr="00641879">
          <w:rPr>
            <w:rFonts w:ascii="Bookman Old Style" w:eastAsia="Cambria" w:hAnsi="Bookman Old Style" w:cs="Cambria"/>
            <w:bCs/>
            <w:color w:val="0000FF"/>
            <w:spacing w:val="-2"/>
            <w:w w:val="115"/>
            <w:u w:val="single"/>
          </w:rPr>
          <w:t>www.pgfn.fazenda.gov.br</w:t>
        </w:r>
      </w:hyperlink>
      <w:r w:rsidRPr="00641879">
        <w:rPr>
          <w:rFonts w:ascii="Bookman Old Style" w:eastAsia="Cambria" w:hAnsi="Bookman Old Style" w:cs="Cambria"/>
          <w:bCs/>
          <w:spacing w:val="-2"/>
          <w:w w:val="115"/>
        </w:rPr>
        <w:t xml:space="preserve">. </w:t>
      </w:r>
      <w:proofErr w:type="gramStart"/>
      <w:r w:rsidRPr="00641879">
        <w:rPr>
          <w:rFonts w:ascii="Bookman Old Style" w:eastAsia="Cambria" w:hAnsi="Bookman Old Style" w:cs="Cambria"/>
          <w:bCs/>
          <w:spacing w:val="-2"/>
          <w:w w:val="115"/>
        </w:rPr>
        <w:t>conforme</w:t>
      </w:r>
      <w:proofErr w:type="gramEnd"/>
      <w:r w:rsidRPr="00641879">
        <w:rPr>
          <w:rFonts w:ascii="Bookman Old Style" w:eastAsia="Cambria" w:hAnsi="Bookman Old Style" w:cs="Cambria"/>
          <w:bCs/>
          <w:spacing w:val="-2"/>
          <w:w w:val="115"/>
        </w:rPr>
        <w:t xml:space="preserve"> Portaria Conjunta PGFN/RFB n.º 1.751, de 2 de outubro de 2014;</w:t>
      </w:r>
    </w:p>
    <w:p w14:paraId="7EDCCD62" w14:textId="77777777" w:rsidR="00815266" w:rsidRPr="00641879" w:rsidRDefault="00815266" w:rsidP="005F4C3D">
      <w:pPr>
        <w:pStyle w:val="PargrafodaLista"/>
        <w:widowControl w:val="0"/>
        <w:numPr>
          <w:ilvl w:val="0"/>
          <w:numId w:val="12"/>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641879">
        <w:rPr>
          <w:rFonts w:ascii="Bookman Old Style" w:eastAsia="Cambria" w:hAnsi="Bookman Old Style" w:cs="Cambria"/>
          <w:bCs/>
          <w:spacing w:val="-2"/>
          <w:w w:val="115"/>
        </w:rPr>
        <w:t>Prova de Regularidade para com a Fazenda Estadual, por meio de Certidão Negativa de Débito em relação ao Imposto sobre Operações relativas à Circulação de Mercadorias e sobre Prestações de Serviços de Transporte Interestadual e Intermunicipal e de Comunicação-ICMS, expedida pela Secretaria da Fazenda Estadual, do domicílio ou sede da licitante;</w:t>
      </w:r>
    </w:p>
    <w:p w14:paraId="77C01AA4" w14:textId="77777777" w:rsidR="00815266" w:rsidRPr="00641879" w:rsidRDefault="00815266" w:rsidP="005F4C3D">
      <w:pPr>
        <w:pStyle w:val="PargrafodaLista"/>
        <w:widowControl w:val="0"/>
        <w:numPr>
          <w:ilvl w:val="1"/>
          <w:numId w:val="12"/>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641879">
        <w:rPr>
          <w:rFonts w:ascii="Bookman Old Style" w:eastAsia="Cambria" w:hAnsi="Bookman Old Style" w:cs="Cambria"/>
          <w:bCs/>
          <w:spacing w:val="-2"/>
          <w:w w:val="115"/>
        </w:rPr>
        <w:t>Apresentar certidão emitida pela Procuradoria Geral do Estado quando a certidão acima assim exigir.</w:t>
      </w:r>
    </w:p>
    <w:p w14:paraId="1FCAFF57" w14:textId="77777777" w:rsidR="00815266" w:rsidRPr="00641879" w:rsidRDefault="00815266" w:rsidP="005F4C3D">
      <w:pPr>
        <w:pStyle w:val="PargrafodaLista"/>
        <w:widowControl w:val="0"/>
        <w:numPr>
          <w:ilvl w:val="0"/>
          <w:numId w:val="12"/>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641879">
        <w:rPr>
          <w:rFonts w:ascii="Bookman Old Style" w:eastAsia="Cambria" w:hAnsi="Bookman Old Style" w:cs="Cambria"/>
          <w:bCs/>
          <w:spacing w:val="-2"/>
          <w:w w:val="115"/>
        </w:rPr>
        <w:t xml:space="preserve">Prova de Regularidade para com a Fazenda Municipal, emitida pela Fazenda Municipal da sede ou domicílio do licitante, que comprove a </w:t>
      </w:r>
      <w:r w:rsidRPr="00641879">
        <w:rPr>
          <w:rFonts w:ascii="Bookman Old Style" w:eastAsia="Cambria" w:hAnsi="Bookman Old Style" w:cs="Cambria"/>
          <w:bCs/>
          <w:spacing w:val="-2"/>
          <w:w w:val="115"/>
        </w:rPr>
        <w:lastRenderedPageBreak/>
        <w:t>regularidade de débitos tributários referentes ao Imposto sobre Serviços de Qualquer Natureza – ISSQN;</w:t>
      </w:r>
    </w:p>
    <w:p w14:paraId="49B26686" w14:textId="77777777" w:rsidR="00815266" w:rsidRPr="00641879" w:rsidRDefault="00815266" w:rsidP="005F4C3D">
      <w:pPr>
        <w:pStyle w:val="PargrafodaLista"/>
        <w:widowControl w:val="0"/>
        <w:numPr>
          <w:ilvl w:val="0"/>
          <w:numId w:val="12"/>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641879">
        <w:rPr>
          <w:rFonts w:ascii="Bookman Old Style" w:eastAsia="Cambria" w:hAnsi="Bookman Old Style" w:cs="Cambria"/>
          <w:bCs/>
          <w:spacing w:val="-2"/>
          <w:w w:val="115"/>
        </w:rPr>
        <w:t>Prova de inexistência de débitos inadimplidos perante a Justiça do Trabalho, por meio de Certidão Negativa de Débitos Trabalhistas-CNDT, expedida pelo Tribunal Superior do Trabalho www.tst.jus.br/</w:t>
      </w:r>
      <w:proofErr w:type="spellStart"/>
      <w:r w:rsidRPr="00641879">
        <w:rPr>
          <w:rFonts w:ascii="Bookman Old Style" w:eastAsia="Cambria" w:hAnsi="Bookman Old Style" w:cs="Cambria"/>
          <w:bCs/>
          <w:spacing w:val="-2"/>
          <w:w w:val="115"/>
        </w:rPr>
        <w:t>certidao</w:t>
      </w:r>
      <w:proofErr w:type="spellEnd"/>
      <w:r w:rsidRPr="00641879">
        <w:rPr>
          <w:rFonts w:ascii="Bookman Old Style" w:eastAsia="Cambria" w:hAnsi="Bookman Old Style" w:cs="Cambria"/>
          <w:bCs/>
          <w:spacing w:val="-2"/>
          <w:w w:val="115"/>
        </w:rPr>
        <w:t>, conforme Lei n.º 12.440/2011 e Resolução Administrativa TST nº 1470/2011.</w:t>
      </w:r>
    </w:p>
    <w:p w14:paraId="5C140C2D" w14:textId="77777777" w:rsidR="00815266" w:rsidRPr="00641879" w:rsidRDefault="00815266" w:rsidP="005F4C3D">
      <w:pPr>
        <w:pStyle w:val="PargrafodaLista"/>
        <w:widowControl w:val="0"/>
        <w:numPr>
          <w:ilvl w:val="0"/>
          <w:numId w:val="12"/>
        </w:numPr>
        <w:autoSpaceDE w:val="0"/>
        <w:autoSpaceDN w:val="0"/>
        <w:spacing w:after="120" w:line="240" w:lineRule="auto"/>
        <w:ind w:left="0" w:firstLine="0"/>
        <w:contextualSpacing w:val="0"/>
        <w:jc w:val="both"/>
        <w:outlineLvl w:val="0"/>
        <w:rPr>
          <w:rFonts w:ascii="Bookman Old Style" w:eastAsia="Cambria" w:hAnsi="Bookman Old Style" w:cs="Cambria"/>
          <w:bCs/>
          <w:spacing w:val="-2"/>
          <w:w w:val="115"/>
        </w:rPr>
      </w:pPr>
      <w:r w:rsidRPr="00641879">
        <w:rPr>
          <w:rFonts w:ascii="Bookman Old Style" w:eastAsia="Cambria" w:hAnsi="Bookman Old Style" w:cs="Cambria"/>
          <w:bCs/>
          <w:spacing w:val="-2"/>
          <w:w w:val="115"/>
        </w:rPr>
        <w:t>Prova de Regularidade relativa ao FGTS, por meio de Certificado de Regularidade Fiscal (CRF), expedida pela Caixa Econômica Federal www.caixa.gov.br ou do documento denominado "Situação de Regularidade do Empregador", com prazo de validade em vigor na data marcada para abertura dos envelopes e processamento do Pregão; (exceto para pessoa física</w:t>
      </w:r>
      <w:proofErr w:type="gramStart"/>
      <w:r w:rsidRPr="00641879">
        <w:rPr>
          <w:rFonts w:ascii="Bookman Old Style" w:eastAsia="Cambria" w:hAnsi="Bookman Old Style" w:cs="Cambria"/>
          <w:bCs/>
          <w:spacing w:val="-2"/>
          <w:w w:val="115"/>
        </w:rPr>
        <w:t>)</w:t>
      </w:r>
      <w:proofErr w:type="gramEnd"/>
    </w:p>
    <w:p w14:paraId="082410F6" w14:textId="77777777" w:rsidR="00815266" w:rsidRPr="00641879" w:rsidRDefault="00497109" w:rsidP="005F4C3D">
      <w:pPr>
        <w:widowControl w:val="0"/>
        <w:autoSpaceDE w:val="0"/>
        <w:autoSpaceDN w:val="0"/>
        <w:spacing w:after="120" w:line="240" w:lineRule="auto"/>
        <w:jc w:val="both"/>
        <w:outlineLvl w:val="0"/>
        <w:rPr>
          <w:rFonts w:ascii="Bookman Old Style" w:eastAsia="Cambria" w:hAnsi="Bookman Old Style" w:cs="Cambria"/>
          <w:b/>
          <w:bCs/>
          <w:spacing w:val="-2"/>
          <w:w w:val="115"/>
        </w:rPr>
      </w:pPr>
      <w:r w:rsidRPr="00641879">
        <w:rPr>
          <w:rFonts w:ascii="Bookman Old Style" w:eastAsia="Cambria" w:hAnsi="Bookman Old Style" w:cs="Cambria"/>
          <w:b/>
          <w:bCs/>
          <w:spacing w:val="-2"/>
          <w:w w:val="115"/>
        </w:rPr>
        <w:t>III</w:t>
      </w:r>
      <w:r w:rsidR="00815266" w:rsidRPr="00641879">
        <w:rPr>
          <w:rFonts w:ascii="Bookman Old Style" w:eastAsia="Cambria" w:hAnsi="Bookman Old Style" w:cs="Cambria"/>
          <w:b/>
          <w:bCs/>
          <w:spacing w:val="-2"/>
          <w:w w:val="115"/>
        </w:rPr>
        <w:t>. Qualificação Econômico-Financeira:</w:t>
      </w:r>
    </w:p>
    <w:p w14:paraId="6AAB7572" w14:textId="77777777" w:rsidR="0005544F" w:rsidRPr="00641879" w:rsidRDefault="00CE6AA9" w:rsidP="005F4C3D">
      <w:pPr>
        <w:widowControl w:val="0"/>
        <w:autoSpaceDE w:val="0"/>
        <w:autoSpaceDN w:val="0"/>
        <w:spacing w:after="120" w:line="240" w:lineRule="auto"/>
        <w:jc w:val="both"/>
        <w:outlineLvl w:val="0"/>
        <w:rPr>
          <w:rFonts w:ascii="Bookman Old Style" w:eastAsia="Cambria" w:hAnsi="Bookman Old Style" w:cs="Cambria"/>
          <w:bCs/>
          <w:spacing w:val="-2"/>
          <w:w w:val="115"/>
        </w:rPr>
      </w:pPr>
      <w:proofErr w:type="gramStart"/>
      <w:r w:rsidRPr="00641879">
        <w:rPr>
          <w:rFonts w:ascii="Bookman Old Style" w:eastAsia="Cambria" w:hAnsi="Bookman Old Style" w:cs="Cambria"/>
          <w:bCs/>
          <w:spacing w:val="-2"/>
          <w:w w:val="115"/>
        </w:rPr>
        <w:t>1</w:t>
      </w:r>
      <w:proofErr w:type="gramEnd"/>
      <w:r w:rsidRPr="00641879">
        <w:rPr>
          <w:rFonts w:ascii="Bookman Old Style" w:eastAsia="Cambria" w:hAnsi="Bookman Old Style" w:cs="Cambria"/>
          <w:bCs/>
          <w:spacing w:val="-2"/>
          <w:w w:val="115"/>
        </w:rPr>
        <w:t>)</w:t>
      </w:r>
      <w:r w:rsidRPr="00641879">
        <w:rPr>
          <w:rFonts w:ascii="Bookman Old Style" w:eastAsia="Cambria" w:hAnsi="Bookman Old Style" w:cs="Cambria"/>
          <w:b/>
          <w:bCs/>
          <w:spacing w:val="-2"/>
          <w:w w:val="115"/>
        </w:rPr>
        <w:t xml:space="preserve"> </w:t>
      </w:r>
      <w:r w:rsidR="0005544F" w:rsidRPr="00641879">
        <w:rPr>
          <w:rFonts w:ascii="Bookman Old Style" w:eastAsia="Cambria" w:hAnsi="Bookman Old Style" w:cs="Cambria"/>
          <w:bCs/>
          <w:spacing w:val="-2"/>
          <w:w w:val="115"/>
        </w:rPr>
        <w:t xml:space="preserve">Certidão Negativa de Falência ou no caso de empresa licitante </w:t>
      </w:r>
      <w:r w:rsidR="0005544F" w:rsidRPr="00641879">
        <w:rPr>
          <w:rFonts w:ascii="Bookman Old Style" w:eastAsia="Cambria" w:hAnsi="Bookman Old Style" w:cs="Cambria"/>
          <w:b/>
          <w:bCs/>
          <w:spacing w:val="-2"/>
          <w:w w:val="115"/>
        </w:rPr>
        <w:t>que esteja em recuperação judicial</w:t>
      </w:r>
      <w:r w:rsidR="0005544F" w:rsidRPr="00641879">
        <w:rPr>
          <w:rFonts w:ascii="Bookman Old Style" w:eastAsia="Cambria" w:hAnsi="Bookman Old Style" w:cs="Cambria"/>
          <w:bCs/>
          <w:spacing w:val="-2"/>
          <w:w w:val="115"/>
        </w:rPr>
        <w:t xml:space="preserve">, apresentar nos termos da Lei, </w:t>
      </w:r>
      <w:r w:rsidR="0005544F" w:rsidRPr="00641879">
        <w:rPr>
          <w:rFonts w:ascii="Bookman Old Style" w:eastAsia="Cambria" w:hAnsi="Bookman Old Style" w:cs="Cambria"/>
          <w:b/>
          <w:bCs/>
          <w:spacing w:val="-2"/>
          <w:w w:val="115"/>
        </w:rPr>
        <w:t xml:space="preserve">cópia do Plano de Recuperação já homologado pelo juízo </w:t>
      </w:r>
      <w:r w:rsidR="0005544F" w:rsidRPr="00641879">
        <w:rPr>
          <w:rFonts w:ascii="Bookman Old Style" w:eastAsia="Cambria" w:hAnsi="Bookman Old Style" w:cs="Cambria"/>
          <w:bCs/>
          <w:spacing w:val="-2"/>
          <w:w w:val="115"/>
        </w:rPr>
        <w:t xml:space="preserve">competente e em pleno vigor, sem prejuízo do atendimento a todos os requisitos de habilitação econômico financeira estabelecidos neste edital. </w:t>
      </w:r>
    </w:p>
    <w:p w14:paraId="4EC58C93" w14:textId="5BF8D880" w:rsidR="0005544F" w:rsidRPr="00641879" w:rsidRDefault="00473E52" w:rsidP="005F4C3D">
      <w:pPr>
        <w:widowControl w:val="0"/>
        <w:autoSpaceDE w:val="0"/>
        <w:autoSpaceDN w:val="0"/>
        <w:spacing w:after="120" w:line="240" w:lineRule="auto"/>
        <w:jc w:val="both"/>
        <w:outlineLvl w:val="0"/>
        <w:rPr>
          <w:rFonts w:ascii="Bookman Old Style" w:eastAsia="Cambria" w:hAnsi="Bookman Old Style" w:cs="Cambria"/>
          <w:bCs/>
          <w:spacing w:val="-2"/>
          <w:w w:val="115"/>
        </w:rPr>
      </w:pPr>
      <w:proofErr w:type="gramStart"/>
      <w:r w:rsidRPr="00641879">
        <w:rPr>
          <w:rFonts w:ascii="Bookman Old Style" w:eastAsia="Cambria" w:hAnsi="Bookman Old Style" w:cs="Cambria"/>
          <w:bCs/>
          <w:spacing w:val="-2"/>
          <w:w w:val="115"/>
        </w:rPr>
        <w:t>2</w:t>
      </w:r>
      <w:proofErr w:type="gramEnd"/>
      <w:r w:rsidR="00CE6AA9" w:rsidRPr="00641879">
        <w:rPr>
          <w:rFonts w:ascii="Bookman Old Style" w:eastAsia="Cambria" w:hAnsi="Bookman Old Style" w:cs="Cambria"/>
          <w:bCs/>
          <w:spacing w:val="-2"/>
          <w:w w:val="115"/>
        </w:rPr>
        <w:t>)</w:t>
      </w:r>
      <w:r w:rsidR="0005544F" w:rsidRPr="00641879">
        <w:rPr>
          <w:rFonts w:ascii="Bookman Old Style" w:eastAsia="Cambria" w:hAnsi="Bookman Old Style" w:cs="Cambria"/>
          <w:b/>
          <w:bCs/>
          <w:spacing w:val="-2"/>
          <w:w w:val="115"/>
        </w:rPr>
        <w:t xml:space="preserve"> </w:t>
      </w:r>
      <w:r w:rsidR="0005544F" w:rsidRPr="00641879">
        <w:rPr>
          <w:rFonts w:ascii="Bookman Old Style" w:eastAsia="Cambria" w:hAnsi="Bookman Old Style" w:cs="Cambria"/>
          <w:bCs/>
          <w:spacing w:val="-2"/>
          <w:w w:val="115"/>
        </w:rPr>
        <w:t xml:space="preserve">Balanço Patrimonial, demonstração de resultado de exercício e demais demonstrações contábeis dos </w:t>
      </w:r>
      <w:r w:rsidR="0005544F" w:rsidRPr="00641879">
        <w:rPr>
          <w:rFonts w:ascii="Bookman Old Style" w:eastAsia="Cambria" w:hAnsi="Bookman Old Style" w:cs="Cambria"/>
          <w:b/>
          <w:bCs/>
          <w:spacing w:val="-2"/>
          <w:w w:val="115"/>
        </w:rPr>
        <w:t>02 (dois) últimos exercícios sociais</w:t>
      </w:r>
      <w:r w:rsidR="0005544F" w:rsidRPr="00641879">
        <w:rPr>
          <w:rFonts w:ascii="Bookman Old Style" w:eastAsia="Cambria" w:hAnsi="Bookman Old Style" w:cs="Cambria"/>
          <w:bCs/>
          <w:spacing w:val="-2"/>
          <w:w w:val="115"/>
        </w:rPr>
        <w:t xml:space="preserve">; </w:t>
      </w:r>
    </w:p>
    <w:p w14:paraId="0BAECE67" w14:textId="5D59310F" w:rsidR="0005544F" w:rsidRPr="00641879" w:rsidRDefault="00473E52" w:rsidP="005F4C3D">
      <w:pPr>
        <w:widowControl w:val="0"/>
        <w:autoSpaceDE w:val="0"/>
        <w:autoSpaceDN w:val="0"/>
        <w:spacing w:after="120" w:line="240" w:lineRule="auto"/>
        <w:jc w:val="both"/>
        <w:outlineLvl w:val="0"/>
        <w:rPr>
          <w:rFonts w:ascii="Bookman Old Style" w:eastAsia="Cambria" w:hAnsi="Bookman Old Style" w:cs="Cambria"/>
          <w:bCs/>
          <w:spacing w:val="-2"/>
          <w:w w:val="115"/>
        </w:rPr>
      </w:pPr>
      <w:proofErr w:type="gramStart"/>
      <w:r w:rsidRPr="00641879">
        <w:rPr>
          <w:rFonts w:ascii="Bookman Old Style" w:eastAsia="Cambria" w:hAnsi="Bookman Old Style" w:cs="Cambria"/>
          <w:bCs/>
          <w:spacing w:val="-2"/>
          <w:w w:val="115"/>
        </w:rPr>
        <w:t>2</w:t>
      </w:r>
      <w:r w:rsidR="00CE6AA9" w:rsidRPr="00641879">
        <w:rPr>
          <w:rFonts w:ascii="Bookman Old Style" w:eastAsia="Cambria" w:hAnsi="Bookman Old Style" w:cs="Cambria"/>
          <w:bCs/>
          <w:spacing w:val="-2"/>
          <w:w w:val="115"/>
        </w:rPr>
        <w:t>.1)</w:t>
      </w:r>
      <w:proofErr w:type="gramEnd"/>
      <w:r w:rsidR="0005544F" w:rsidRPr="00641879">
        <w:rPr>
          <w:rFonts w:ascii="Bookman Old Style" w:eastAsia="Cambria" w:hAnsi="Bookman Old Style" w:cs="Cambria"/>
          <w:b/>
          <w:bCs/>
          <w:spacing w:val="-2"/>
          <w:w w:val="115"/>
        </w:rPr>
        <w:t xml:space="preserve"> </w:t>
      </w:r>
      <w:r w:rsidR="0005544F" w:rsidRPr="00641879">
        <w:rPr>
          <w:rFonts w:ascii="Bookman Old Style" w:eastAsia="Cambria" w:hAnsi="Bookman Old Style" w:cs="Cambria"/>
          <w:bCs/>
          <w:spacing w:val="-2"/>
          <w:w w:val="115"/>
        </w:rPr>
        <w:t xml:space="preserve">No caso de empresa constituída no exercício social vigente, admite-se a apresentação de balanço patrimonial e demonstrações contábeis referentes ao período de existência da sociedade; </w:t>
      </w:r>
    </w:p>
    <w:p w14:paraId="4C310794" w14:textId="57E8A500" w:rsidR="0005544F" w:rsidRPr="00641879" w:rsidRDefault="00473E52" w:rsidP="005F4C3D">
      <w:pPr>
        <w:widowControl w:val="0"/>
        <w:autoSpaceDE w:val="0"/>
        <w:autoSpaceDN w:val="0"/>
        <w:spacing w:after="120" w:line="240" w:lineRule="auto"/>
        <w:jc w:val="both"/>
        <w:outlineLvl w:val="0"/>
        <w:rPr>
          <w:rFonts w:ascii="Bookman Old Style" w:eastAsia="Cambria" w:hAnsi="Bookman Old Style" w:cs="Cambria"/>
          <w:bCs/>
          <w:spacing w:val="-2"/>
          <w:w w:val="115"/>
        </w:rPr>
      </w:pPr>
      <w:proofErr w:type="gramStart"/>
      <w:r w:rsidRPr="00641879">
        <w:rPr>
          <w:rFonts w:ascii="Bookman Old Style" w:eastAsia="Cambria" w:hAnsi="Bookman Old Style" w:cs="Cambria"/>
          <w:bCs/>
          <w:spacing w:val="-2"/>
          <w:w w:val="115"/>
        </w:rPr>
        <w:t>2</w:t>
      </w:r>
      <w:r w:rsidR="00CE6AA9" w:rsidRPr="00641879">
        <w:rPr>
          <w:rFonts w:ascii="Bookman Old Style" w:eastAsia="Cambria" w:hAnsi="Bookman Old Style" w:cs="Cambria"/>
          <w:bCs/>
          <w:spacing w:val="-2"/>
          <w:w w:val="115"/>
        </w:rPr>
        <w:t>.2)</w:t>
      </w:r>
      <w:proofErr w:type="gramEnd"/>
      <w:r w:rsidR="0005544F" w:rsidRPr="00641879">
        <w:rPr>
          <w:rFonts w:ascii="Bookman Old Style" w:eastAsia="Cambria" w:hAnsi="Bookman Old Style" w:cs="Cambria"/>
          <w:b/>
          <w:bCs/>
          <w:spacing w:val="-2"/>
          <w:w w:val="115"/>
        </w:rPr>
        <w:t xml:space="preserve"> </w:t>
      </w:r>
      <w:r w:rsidR="0005544F" w:rsidRPr="00641879">
        <w:rPr>
          <w:rFonts w:ascii="Bookman Old Style" w:eastAsia="Cambria" w:hAnsi="Bookman Old Style" w:cs="Cambria"/>
          <w:bCs/>
          <w:spacing w:val="-2"/>
          <w:w w:val="115"/>
        </w:rPr>
        <w:t xml:space="preserve">Os documentos referidos no item </w:t>
      </w:r>
      <w:r w:rsidR="00CE6AA9" w:rsidRPr="00641879">
        <w:rPr>
          <w:rFonts w:ascii="Bookman Old Style" w:eastAsia="Cambria" w:hAnsi="Bookman Old Style" w:cs="Cambria"/>
          <w:bCs/>
          <w:spacing w:val="-2"/>
          <w:w w:val="115"/>
        </w:rPr>
        <w:t>1.1 acima</w:t>
      </w:r>
      <w:r w:rsidR="0005544F" w:rsidRPr="00641879">
        <w:rPr>
          <w:rFonts w:ascii="Bookman Old Style" w:eastAsia="Cambria" w:hAnsi="Bookman Old Style" w:cs="Cambria"/>
          <w:bCs/>
          <w:spacing w:val="-2"/>
          <w:w w:val="115"/>
        </w:rPr>
        <w:t xml:space="preserve"> limitar-se-ão ao último exercício no caso de a pessoa jurídica ter sido constituída há menos de 02 (dois) anos; </w:t>
      </w:r>
    </w:p>
    <w:p w14:paraId="0FFCA185" w14:textId="41415DA2" w:rsidR="0005544F" w:rsidRPr="00641879" w:rsidRDefault="00473E52" w:rsidP="005F4C3D">
      <w:pPr>
        <w:widowControl w:val="0"/>
        <w:autoSpaceDE w:val="0"/>
        <w:autoSpaceDN w:val="0"/>
        <w:spacing w:after="120" w:line="240" w:lineRule="auto"/>
        <w:jc w:val="both"/>
        <w:outlineLvl w:val="0"/>
        <w:rPr>
          <w:rFonts w:ascii="Bookman Old Style" w:eastAsia="Cambria" w:hAnsi="Bookman Old Style" w:cs="Cambria"/>
          <w:bCs/>
          <w:spacing w:val="-2"/>
          <w:w w:val="115"/>
        </w:rPr>
      </w:pPr>
      <w:proofErr w:type="gramStart"/>
      <w:r w:rsidRPr="00641879">
        <w:rPr>
          <w:rFonts w:ascii="Bookman Old Style" w:eastAsia="Cambria" w:hAnsi="Bookman Old Style" w:cs="Cambria"/>
          <w:bCs/>
          <w:spacing w:val="-2"/>
          <w:w w:val="115"/>
        </w:rPr>
        <w:t>2</w:t>
      </w:r>
      <w:r w:rsidR="00CE6AA9" w:rsidRPr="00641879">
        <w:rPr>
          <w:rFonts w:ascii="Bookman Old Style" w:eastAsia="Cambria" w:hAnsi="Bookman Old Style" w:cs="Cambria"/>
          <w:bCs/>
          <w:spacing w:val="-2"/>
          <w:w w:val="115"/>
        </w:rPr>
        <w:t>.3)</w:t>
      </w:r>
      <w:proofErr w:type="gramEnd"/>
      <w:r w:rsidR="0005544F" w:rsidRPr="00641879">
        <w:rPr>
          <w:rFonts w:ascii="Bookman Old Style" w:eastAsia="Cambria" w:hAnsi="Bookman Old Style" w:cs="Cambria"/>
          <w:b/>
          <w:bCs/>
          <w:spacing w:val="-2"/>
          <w:w w:val="115"/>
        </w:rPr>
        <w:t xml:space="preserve"> </w:t>
      </w:r>
      <w:r w:rsidR="0005544F" w:rsidRPr="00641879">
        <w:rPr>
          <w:rFonts w:ascii="Bookman Old Style" w:eastAsia="Cambria" w:hAnsi="Bookman Old Style" w:cs="Cambria"/>
          <w:bCs/>
          <w:spacing w:val="-2"/>
          <w:w w:val="115"/>
        </w:rPr>
        <w:t xml:space="preserve">É admissível o balanço intermediário, se decorrer de lei ou contrato social/estatuto social. </w:t>
      </w:r>
    </w:p>
    <w:p w14:paraId="69CD1C3E" w14:textId="3D92A2A8" w:rsidR="0005544F" w:rsidRPr="00641879" w:rsidRDefault="00473E52" w:rsidP="005F4C3D">
      <w:pPr>
        <w:widowControl w:val="0"/>
        <w:autoSpaceDE w:val="0"/>
        <w:autoSpaceDN w:val="0"/>
        <w:spacing w:after="120" w:line="240" w:lineRule="auto"/>
        <w:jc w:val="both"/>
        <w:outlineLvl w:val="0"/>
        <w:rPr>
          <w:rFonts w:ascii="Bookman Old Style" w:eastAsia="Cambria" w:hAnsi="Bookman Old Style" w:cs="Cambria"/>
          <w:bCs/>
          <w:spacing w:val="-2"/>
          <w:w w:val="115"/>
        </w:rPr>
      </w:pPr>
      <w:proofErr w:type="gramStart"/>
      <w:r w:rsidRPr="00641879">
        <w:rPr>
          <w:rFonts w:ascii="Bookman Old Style" w:eastAsia="Cambria" w:hAnsi="Bookman Old Style" w:cs="Cambria"/>
          <w:bCs/>
          <w:spacing w:val="-2"/>
          <w:w w:val="115"/>
        </w:rPr>
        <w:t>2</w:t>
      </w:r>
      <w:r w:rsidR="00CE6AA9" w:rsidRPr="00641879">
        <w:rPr>
          <w:rFonts w:ascii="Bookman Old Style" w:eastAsia="Cambria" w:hAnsi="Bookman Old Style" w:cs="Cambria"/>
          <w:bCs/>
          <w:spacing w:val="-2"/>
          <w:w w:val="115"/>
        </w:rPr>
        <w:t>.4)</w:t>
      </w:r>
      <w:proofErr w:type="gramEnd"/>
      <w:r w:rsidR="0005544F" w:rsidRPr="00641879">
        <w:rPr>
          <w:rFonts w:ascii="Bookman Old Style" w:eastAsia="Cambria" w:hAnsi="Bookman Old Style" w:cs="Cambria"/>
          <w:b/>
          <w:bCs/>
          <w:spacing w:val="-2"/>
          <w:w w:val="115"/>
        </w:rPr>
        <w:t xml:space="preserve"> </w:t>
      </w:r>
      <w:r w:rsidR="0005544F" w:rsidRPr="00641879">
        <w:rPr>
          <w:rFonts w:ascii="Bookman Old Style" w:eastAsia="Cambria" w:hAnsi="Bookman Old Style" w:cs="Cambria"/>
          <w:bCs/>
          <w:spacing w:val="-2"/>
          <w:w w:val="115"/>
        </w:rPr>
        <w:t xml:space="preserve">Caso o licitante seja cooperativa, tais documentos deverão ser acompanhados da última auditoria contábil-financeira, conforme dispõe o artigo 112 da Lei n. 5.764, de 1971, ou de uma declaração, sob as penas da lei, de que tal auditoria não foi exigida pelo órgão fiscalizador; </w:t>
      </w:r>
    </w:p>
    <w:p w14:paraId="7CC167D0" w14:textId="5C8E9A63" w:rsidR="0005544F" w:rsidRPr="00641879" w:rsidRDefault="00473E52" w:rsidP="005F4C3D">
      <w:pPr>
        <w:widowControl w:val="0"/>
        <w:autoSpaceDE w:val="0"/>
        <w:autoSpaceDN w:val="0"/>
        <w:spacing w:after="120" w:line="240" w:lineRule="auto"/>
        <w:jc w:val="both"/>
        <w:outlineLvl w:val="0"/>
        <w:rPr>
          <w:rFonts w:ascii="Bookman Old Style" w:eastAsia="Cambria" w:hAnsi="Bookman Old Style" w:cs="Cambria"/>
          <w:bCs/>
          <w:spacing w:val="-2"/>
          <w:w w:val="115"/>
        </w:rPr>
      </w:pPr>
      <w:proofErr w:type="gramStart"/>
      <w:r w:rsidRPr="00641879">
        <w:rPr>
          <w:rFonts w:ascii="Bookman Old Style" w:eastAsia="Cambria" w:hAnsi="Bookman Old Style" w:cs="Cambria"/>
          <w:bCs/>
          <w:spacing w:val="-2"/>
          <w:w w:val="115"/>
        </w:rPr>
        <w:t>2</w:t>
      </w:r>
      <w:r w:rsidR="00CE6AA9" w:rsidRPr="00641879">
        <w:rPr>
          <w:rFonts w:ascii="Bookman Old Style" w:eastAsia="Cambria" w:hAnsi="Bookman Old Style" w:cs="Cambria"/>
          <w:bCs/>
          <w:spacing w:val="-2"/>
          <w:w w:val="115"/>
        </w:rPr>
        <w:t>.5)</w:t>
      </w:r>
      <w:proofErr w:type="gramEnd"/>
      <w:r w:rsidR="0005544F" w:rsidRPr="00641879">
        <w:rPr>
          <w:rFonts w:ascii="Bookman Old Style" w:eastAsia="Cambria" w:hAnsi="Bookman Old Style" w:cs="Cambria"/>
          <w:b/>
          <w:bCs/>
          <w:spacing w:val="-2"/>
          <w:w w:val="115"/>
        </w:rPr>
        <w:t xml:space="preserve"> </w:t>
      </w:r>
      <w:r w:rsidR="0005544F" w:rsidRPr="00641879">
        <w:rPr>
          <w:rFonts w:ascii="Bookman Old Style" w:eastAsia="Cambria" w:hAnsi="Bookman Old Style" w:cs="Cambria"/>
          <w:bCs/>
          <w:spacing w:val="-2"/>
          <w:w w:val="115"/>
        </w:rPr>
        <w:t xml:space="preserve">Apresentar comprovação da situação financeira da empresa, </w:t>
      </w:r>
      <w:r w:rsidR="00394205" w:rsidRPr="00641879">
        <w:rPr>
          <w:rFonts w:ascii="Bookman Old Style" w:eastAsia="Cambria" w:hAnsi="Bookman Old Style" w:cs="Cambria"/>
          <w:bCs/>
          <w:spacing w:val="-2"/>
          <w:w w:val="115"/>
        </w:rPr>
        <w:t>assinada</w:t>
      </w:r>
      <w:r w:rsidR="0005544F" w:rsidRPr="00641879">
        <w:rPr>
          <w:rFonts w:ascii="Bookman Old Style" w:eastAsia="Cambria" w:hAnsi="Bookman Old Style" w:cs="Cambria"/>
          <w:bCs/>
          <w:spacing w:val="-2"/>
          <w:w w:val="115"/>
        </w:rPr>
        <w:t xml:space="preserve"> por contador, constatada mediante obtenção de índices de liquidez geral (</w:t>
      </w:r>
      <w:r w:rsidR="0005544F" w:rsidRPr="00641879">
        <w:rPr>
          <w:rFonts w:ascii="Bookman Old Style" w:eastAsia="Cambria" w:hAnsi="Bookman Old Style" w:cs="Cambria"/>
          <w:b/>
          <w:bCs/>
          <w:spacing w:val="-2"/>
          <w:w w:val="115"/>
        </w:rPr>
        <w:t>LG</w:t>
      </w:r>
      <w:r w:rsidR="0005544F" w:rsidRPr="00641879">
        <w:rPr>
          <w:rFonts w:ascii="Bookman Old Style" w:eastAsia="Cambria" w:hAnsi="Bookman Old Style" w:cs="Cambria"/>
          <w:bCs/>
          <w:spacing w:val="-2"/>
          <w:w w:val="115"/>
        </w:rPr>
        <w:t>), solvência geral (</w:t>
      </w:r>
      <w:r w:rsidR="0005544F" w:rsidRPr="00641879">
        <w:rPr>
          <w:rFonts w:ascii="Bookman Old Style" w:eastAsia="Cambria" w:hAnsi="Bookman Old Style" w:cs="Cambria"/>
          <w:b/>
          <w:bCs/>
          <w:spacing w:val="-2"/>
          <w:w w:val="115"/>
        </w:rPr>
        <w:t>SG</w:t>
      </w:r>
      <w:r w:rsidR="0005544F" w:rsidRPr="00641879">
        <w:rPr>
          <w:rFonts w:ascii="Bookman Old Style" w:eastAsia="Cambria" w:hAnsi="Bookman Old Style" w:cs="Cambria"/>
          <w:bCs/>
          <w:spacing w:val="-2"/>
          <w:w w:val="115"/>
        </w:rPr>
        <w:t>) e Liquidez Corrente (</w:t>
      </w:r>
      <w:r w:rsidR="0005544F" w:rsidRPr="00641879">
        <w:rPr>
          <w:rFonts w:ascii="Bookman Old Style" w:eastAsia="Cambria" w:hAnsi="Bookman Old Style" w:cs="Cambria"/>
          <w:b/>
          <w:bCs/>
          <w:spacing w:val="-2"/>
          <w:w w:val="115"/>
        </w:rPr>
        <w:t>LC</w:t>
      </w:r>
      <w:r w:rsidR="0005544F" w:rsidRPr="00641879">
        <w:rPr>
          <w:rFonts w:ascii="Bookman Old Style" w:eastAsia="Cambria" w:hAnsi="Bookman Old Style" w:cs="Cambria"/>
          <w:bCs/>
          <w:spacing w:val="-2"/>
          <w:w w:val="115"/>
        </w:rPr>
        <w:t>),</w:t>
      </w:r>
      <w:r w:rsidR="00394205" w:rsidRPr="00641879">
        <w:rPr>
          <w:rFonts w:ascii="Bookman Old Style" w:hAnsi="Bookman Old Style"/>
        </w:rPr>
        <w:t xml:space="preserve"> </w:t>
      </w:r>
      <w:r w:rsidR="00394205" w:rsidRPr="00641879">
        <w:rPr>
          <w:rFonts w:ascii="Bookman Old Style" w:eastAsia="Cambria" w:hAnsi="Bookman Old Style" w:cs="Cambria"/>
          <w:b/>
          <w:bCs/>
          <w:spacing w:val="-2"/>
          <w:w w:val="115"/>
        </w:rPr>
        <w:t>superior a 1 (um)</w:t>
      </w:r>
      <w:r w:rsidR="00394205" w:rsidRPr="00641879">
        <w:rPr>
          <w:rFonts w:ascii="Bookman Old Style" w:eastAsia="Cambria" w:hAnsi="Bookman Old Style" w:cs="Cambria"/>
          <w:bCs/>
          <w:spacing w:val="-2"/>
          <w:w w:val="115"/>
        </w:rPr>
        <w:t xml:space="preserve"> resultantes da aplicação das fórmulas:</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5585"/>
      </w:tblGrid>
      <w:tr w:rsidR="000A05E9" w:rsidRPr="00641879" w14:paraId="6DB464C0" w14:textId="77777777" w:rsidTr="000A05E9">
        <w:tc>
          <w:tcPr>
            <w:tcW w:w="0" w:type="auto"/>
            <w:vMerge w:val="restart"/>
            <w:vAlign w:val="center"/>
          </w:tcPr>
          <w:p w14:paraId="22B888FB" w14:textId="77777777" w:rsidR="000A05E9" w:rsidRPr="00641879" w:rsidRDefault="000A05E9" w:rsidP="005F4C3D">
            <w:pPr>
              <w:widowControl w:val="0"/>
              <w:autoSpaceDE w:val="0"/>
              <w:autoSpaceDN w:val="0"/>
              <w:spacing w:after="120" w:line="240" w:lineRule="auto"/>
              <w:outlineLvl w:val="0"/>
              <w:rPr>
                <w:rFonts w:ascii="Bookman Old Style" w:eastAsia="Cambria" w:hAnsi="Bookman Old Style" w:cs="Cambria"/>
                <w:b/>
                <w:bCs/>
                <w:spacing w:val="-2"/>
                <w:w w:val="115"/>
              </w:rPr>
            </w:pPr>
            <w:r w:rsidRPr="00641879">
              <w:rPr>
                <w:rFonts w:ascii="Bookman Old Style" w:eastAsia="Cambria" w:hAnsi="Bookman Old Style" w:cs="Cambria"/>
                <w:b/>
                <w:bCs/>
                <w:spacing w:val="-2"/>
                <w:w w:val="115"/>
              </w:rPr>
              <w:t>LG =</w:t>
            </w:r>
          </w:p>
        </w:tc>
        <w:tc>
          <w:tcPr>
            <w:tcW w:w="0" w:type="auto"/>
            <w:tcBorders>
              <w:bottom w:val="single" w:sz="4" w:space="0" w:color="auto"/>
            </w:tcBorders>
            <w:vAlign w:val="center"/>
          </w:tcPr>
          <w:p w14:paraId="1C6BC6C0" w14:textId="77777777" w:rsidR="000A05E9" w:rsidRPr="00641879" w:rsidRDefault="000A05E9" w:rsidP="005F4C3D">
            <w:pPr>
              <w:widowControl w:val="0"/>
              <w:autoSpaceDE w:val="0"/>
              <w:autoSpaceDN w:val="0"/>
              <w:spacing w:after="120" w:line="240" w:lineRule="auto"/>
              <w:outlineLvl w:val="0"/>
              <w:rPr>
                <w:rFonts w:ascii="Bookman Old Style" w:eastAsia="Cambria" w:hAnsi="Bookman Old Style" w:cs="Cambria"/>
                <w:bCs/>
                <w:spacing w:val="-2"/>
                <w:w w:val="115"/>
              </w:rPr>
            </w:pPr>
            <w:r w:rsidRPr="00641879">
              <w:rPr>
                <w:rFonts w:ascii="Bookman Old Style" w:eastAsia="Cambria" w:hAnsi="Bookman Old Style" w:cs="Cambria"/>
                <w:bCs/>
                <w:spacing w:val="-2"/>
                <w:w w:val="115"/>
              </w:rPr>
              <w:t xml:space="preserve">Ativo Circulante + Realizável </w:t>
            </w:r>
            <w:proofErr w:type="gramStart"/>
            <w:r w:rsidRPr="00641879">
              <w:rPr>
                <w:rFonts w:ascii="Bookman Old Style" w:eastAsia="Cambria" w:hAnsi="Bookman Old Style" w:cs="Cambria"/>
                <w:bCs/>
                <w:spacing w:val="-2"/>
                <w:w w:val="115"/>
              </w:rPr>
              <w:t>a Longo Prazo</w:t>
            </w:r>
            <w:proofErr w:type="gramEnd"/>
          </w:p>
        </w:tc>
      </w:tr>
      <w:tr w:rsidR="000A05E9" w:rsidRPr="00641879" w14:paraId="4B5318E9" w14:textId="77777777" w:rsidTr="000A05E9">
        <w:tc>
          <w:tcPr>
            <w:tcW w:w="0" w:type="auto"/>
            <w:vMerge/>
            <w:vAlign w:val="center"/>
          </w:tcPr>
          <w:p w14:paraId="3C8A1203" w14:textId="77777777" w:rsidR="000A05E9" w:rsidRPr="00641879" w:rsidRDefault="000A05E9" w:rsidP="005F4C3D">
            <w:pPr>
              <w:widowControl w:val="0"/>
              <w:autoSpaceDE w:val="0"/>
              <w:autoSpaceDN w:val="0"/>
              <w:spacing w:after="120" w:line="240" w:lineRule="auto"/>
              <w:outlineLvl w:val="0"/>
              <w:rPr>
                <w:rFonts w:ascii="Bookman Old Style" w:eastAsia="Cambria" w:hAnsi="Bookman Old Style" w:cs="Cambria"/>
                <w:bCs/>
                <w:spacing w:val="-2"/>
                <w:w w:val="115"/>
              </w:rPr>
            </w:pPr>
          </w:p>
        </w:tc>
        <w:tc>
          <w:tcPr>
            <w:tcW w:w="0" w:type="auto"/>
            <w:tcBorders>
              <w:top w:val="single" w:sz="4" w:space="0" w:color="auto"/>
            </w:tcBorders>
            <w:vAlign w:val="center"/>
          </w:tcPr>
          <w:p w14:paraId="17E1C519" w14:textId="77777777" w:rsidR="000A05E9" w:rsidRPr="00641879" w:rsidRDefault="000A05E9" w:rsidP="005F4C3D">
            <w:pPr>
              <w:widowControl w:val="0"/>
              <w:autoSpaceDE w:val="0"/>
              <w:autoSpaceDN w:val="0"/>
              <w:spacing w:after="120" w:line="240" w:lineRule="auto"/>
              <w:outlineLvl w:val="0"/>
              <w:rPr>
                <w:rFonts w:ascii="Bookman Old Style" w:eastAsia="Cambria" w:hAnsi="Bookman Old Style" w:cs="Cambria"/>
                <w:bCs/>
                <w:spacing w:val="-2"/>
                <w:w w:val="115"/>
              </w:rPr>
            </w:pPr>
            <w:r w:rsidRPr="00641879">
              <w:rPr>
                <w:rFonts w:ascii="Bookman Old Style" w:eastAsia="Cambria" w:hAnsi="Bookman Old Style" w:cs="Cambria"/>
                <w:bCs/>
                <w:spacing w:val="-2"/>
                <w:w w:val="115"/>
              </w:rPr>
              <w:t>Passivo Circulante + Passivo Não Circulante</w:t>
            </w:r>
          </w:p>
        </w:tc>
      </w:tr>
    </w:tbl>
    <w:p w14:paraId="4DEF91C3" w14:textId="77777777" w:rsidR="000A05E9" w:rsidRPr="00641879" w:rsidRDefault="000A05E9" w:rsidP="005F4C3D">
      <w:pPr>
        <w:widowControl w:val="0"/>
        <w:autoSpaceDE w:val="0"/>
        <w:autoSpaceDN w:val="0"/>
        <w:spacing w:after="120" w:line="240" w:lineRule="auto"/>
        <w:outlineLvl w:val="0"/>
        <w:rPr>
          <w:rFonts w:ascii="Bookman Old Style" w:eastAsia="Cambria" w:hAnsi="Bookman Old Style" w:cs="Cambria"/>
          <w:bCs/>
          <w:spacing w:val="-2"/>
          <w:w w:val="115"/>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0"/>
        <w:gridCol w:w="5585"/>
      </w:tblGrid>
      <w:tr w:rsidR="000A05E9" w:rsidRPr="00641879" w14:paraId="07F883B0" w14:textId="77777777" w:rsidTr="000A05E9">
        <w:tc>
          <w:tcPr>
            <w:tcW w:w="0" w:type="auto"/>
            <w:vMerge w:val="restart"/>
            <w:vAlign w:val="center"/>
          </w:tcPr>
          <w:p w14:paraId="7AB7CDFD" w14:textId="77777777" w:rsidR="000A05E9" w:rsidRPr="00641879" w:rsidRDefault="000A05E9" w:rsidP="005F4C3D">
            <w:pPr>
              <w:widowControl w:val="0"/>
              <w:autoSpaceDE w:val="0"/>
              <w:autoSpaceDN w:val="0"/>
              <w:spacing w:after="120" w:line="240" w:lineRule="auto"/>
              <w:outlineLvl w:val="0"/>
              <w:rPr>
                <w:rFonts w:ascii="Bookman Old Style" w:eastAsia="Cambria" w:hAnsi="Bookman Old Style" w:cs="Cambria"/>
                <w:b/>
                <w:bCs/>
                <w:spacing w:val="-2"/>
                <w:w w:val="115"/>
              </w:rPr>
            </w:pPr>
            <w:r w:rsidRPr="00641879">
              <w:rPr>
                <w:rFonts w:ascii="Bookman Old Style" w:eastAsia="Cambria" w:hAnsi="Bookman Old Style" w:cs="Cambria"/>
                <w:b/>
                <w:bCs/>
                <w:spacing w:val="-2"/>
                <w:w w:val="115"/>
              </w:rPr>
              <w:t>SG =</w:t>
            </w:r>
          </w:p>
        </w:tc>
        <w:tc>
          <w:tcPr>
            <w:tcW w:w="0" w:type="auto"/>
            <w:tcBorders>
              <w:bottom w:val="single" w:sz="4" w:space="0" w:color="auto"/>
            </w:tcBorders>
            <w:vAlign w:val="center"/>
          </w:tcPr>
          <w:p w14:paraId="78664F2E" w14:textId="77777777" w:rsidR="000A05E9" w:rsidRPr="00641879" w:rsidRDefault="000A05E9" w:rsidP="005F4C3D">
            <w:pPr>
              <w:widowControl w:val="0"/>
              <w:autoSpaceDE w:val="0"/>
              <w:autoSpaceDN w:val="0"/>
              <w:spacing w:after="120" w:line="240" w:lineRule="auto"/>
              <w:outlineLvl w:val="0"/>
              <w:rPr>
                <w:rFonts w:ascii="Bookman Old Style" w:eastAsia="Cambria" w:hAnsi="Bookman Old Style" w:cs="Cambria"/>
                <w:bCs/>
                <w:spacing w:val="-2"/>
                <w:w w:val="115"/>
              </w:rPr>
            </w:pPr>
            <w:r w:rsidRPr="00641879">
              <w:rPr>
                <w:rFonts w:ascii="Bookman Old Style" w:eastAsia="Cambria" w:hAnsi="Bookman Old Style" w:cs="Cambria"/>
                <w:bCs/>
                <w:spacing w:val="-2"/>
                <w:w w:val="115"/>
              </w:rPr>
              <w:t>Ativo Total</w:t>
            </w:r>
          </w:p>
        </w:tc>
      </w:tr>
      <w:tr w:rsidR="000A05E9" w:rsidRPr="00641879" w14:paraId="565ED650" w14:textId="77777777" w:rsidTr="000A05E9">
        <w:tc>
          <w:tcPr>
            <w:tcW w:w="0" w:type="auto"/>
            <w:vMerge/>
            <w:vAlign w:val="center"/>
          </w:tcPr>
          <w:p w14:paraId="63E0A0AC" w14:textId="77777777" w:rsidR="000A05E9" w:rsidRPr="00641879" w:rsidRDefault="000A05E9" w:rsidP="005F4C3D">
            <w:pPr>
              <w:widowControl w:val="0"/>
              <w:autoSpaceDE w:val="0"/>
              <w:autoSpaceDN w:val="0"/>
              <w:spacing w:after="120" w:line="240" w:lineRule="auto"/>
              <w:outlineLvl w:val="0"/>
              <w:rPr>
                <w:rFonts w:ascii="Bookman Old Style" w:eastAsia="Cambria" w:hAnsi="Bookman Old Style" w:cs="Cambria"/>
                <w:bCs/>
                <w:spacing w:val="-2"/>
                <w:w w:val="115"/>
              </w:rPr>
            </w:pPr>
          </w:p>
        </w:tc>
        <w:tc>
          <w:tcPr>
            <w:tcW w:w="0" w:type="auto"/>
            <w:tcBorders>
              <w:top w:val="single" w:sz="4" w:space="0" w:color="auto"/>
            </w:tcBorders>
            <w:vAlign w:val="center"/>
          </w:tcPr>
          <w:p w14:paraId="3B80C6FE" w14:textId="77777777" w:rsidR="000A05E9" w:rsidRPr="00641879" w:rsidRDefault="000A05E9" w:rsidP="005F4C3D">
            <w:pPr>
              <w:widowControl w:val="0"/>
              <w:autoSpaceDE w:val="0"/>
              <w:autoSpaceDN w:val="0"/>
              <w:spacing w:after="120" w:line="240" w:lineRule="auto"/>
              <w:outlineLvl w:val="0"/>
              <w:rPr>
                <w:rFonts w:ascii="Bookman Old Style" w:eastAsia="Cambria" w:hAnsi="Bookman Old Style" w:cs="Cambria"/>
                <w:bCs/>
                <w:spacing w:val="-2"/>
                <w:w w:val="115"/>
              </w:rPr>
            </w:pPr>
            <w:r w:rsidRPr="00641879">
              <w:rPr>
                <w:rFonts w:ascii="Bookman Old Style" w:eastAsia="Cambria" w:hAnsi="Bookman Old Style" w:cs="Cambria"/>
                <w:bCs/>
                <w:spacing w:val="-2"/>
                <w:w w:val="115"/>
              </w:rPr>
              <w:t>Passivo Circulante + Passivo Não Circulante</w:t>
            </w:r>
          </w:p>
        </w:tc>
      </w:tr>
    </w:tbl>
    <w:p w14:paraId="0F50A550" w14:textId="77777777" w:rsidR="000A05E9" w:rsidRPr="00641879" w:rsidRDefault="000A05E9" w:rsidP="005F4C3D">
      <w:pPr>
        <w:widowControl w:val="0"/>
        <w:autoSpaceDE w:val="0"/>
        <w:autoSpaceDN w:val="0"/>
        <w:spacing w:after="120" w:line="240" w:lineRule="auto"/>
        <w:outlineLvl w:val="0"/>
        <w:rPr>
          <w:rFonts w:ascii="Bookman Old Style" w:eastAsia="Cambria" w:hAnsi="Bookman Old Style" w:cs="Cambria"/>
          <w:bCs/>
          <w:spacing w:val="-2"/>
          <w:w w:val="115"/>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5"/>
        <w:gridCol w:w="2473"/>
      </w:tblGrid>
      <w:tr w:rsidR="000A05E9" w:rsidRPr="00641879" w14:paraId="77C23884" w14:textId="77777777" w:rsidTr="000A05E9">
        <w:tc>
          <w:tcPr>
            <w:tcW w:w="0" w:type="auto"/>
            <w:vMerge w:val="restart"/>
            <w:vAlign w:val="center"/>
          </w:tcPr>
          <w:p w14:paraId="23E2B745" w14:textId="77777777" w:rsidR="000A05E9" w:rsidRPr="00641879" w:rsidRDefault="000A05E9" w:rsidP="005F4C3D">
            <w:pPr>
              <w:widowControl w:val="0"/>
              <w:autoSpaceDE w:val="0"/>
              <w:autoSpaceDN w:val="0"/>
              <w:spacing w:after="120" w:line="240" w:lineRule="auto"/>
              <w:outlineLvl w:val="0"/>
              <w:rPr>
                <w:rFonts w:ascii="Bookman Old Style" w:eastAsia="Cambria" w:hAnsi="Bookman Old Style" w:cs="Cambria"/>
                <w:b/>
                <w:bCs/>
                <w:spacing w:val="-2"/>
                <w:w w:val="115"/>
              </w:rPr>
            </w:pPr>
            <w:r w:rsidRPr="00641879">
              <w:rPr>
                <w:rFonts w:ascii="Bookman Old Style" w:eastAsia="Cambria" w:hAnsi="Bookman Old Style" w:cs="Cambria"/>
                <w:b/>
                <w:bCs/>
                <w:spacing w:val="-2"/>
                <w:w w:val="115"/>
              </w:rPr>
              <w:t>LC =</w:t>
            </w:r>
          </w:p>
        </w:tc>
        <w:tc>
          <w:tcPr>
            <w:tcW w:w="0" w:type="auto"/>
            <w:tcBorders>
              <w:bottom w:val="single" w:sz="4" w:space="0" w:color="auto"/>
            </w:tcBorders>
            <w:vAlign w:val="center"/>
          </w:tcPr>
          <w:p w14:paraId="4B9D974D" w14:textId="77777777" w:rsidR="000A05E9" w:rsidRPr="00641879" w:rsidRDefault="000A05E9" w:rsidP="005F4C3D">
            <w:pPr>
              <w:widowControl w:val="0"/>
              <w:autoSpaceDE w:val="0"/>
              <w:autoSpaceDN w:val="0"/>
              <w:spacing w:after="120" w:line="240" w:lineRule="auto"/>
              <w:outlineLvl w:val="0"/>
              <w:rPr>
                <w:rFonts w:ascii="Bookman Old Style" w:eastAsia="Cambria" w:hAnsi="Bookman Old Style" w:cs="Cambria"/>
                <w:bCs/>
                <w:spacing w:val="-2"/>
                <w:w w:val="115"/>
              </w:rPr>
            </w:pPr>
            <w:r w:rsidRPr="00641879">
              <w:rPr>
                <w:rFonts w:ascii="Bookman Old Style" w:eastAsia="Cambria" w:hAnsi="Bookman Old Style" w:cs="Cambria"/>
                <w:bCs/>
                <w:spacing w:val="-2"/>
                <w:w w:val="115"/>
              </w:rPr>
              <w:t>Ativo Circulante</w:t>
            </w:r>
          </w:p>
        </w:tc>
      </w:tr>
      <w:tr w:rsidR="000A05E9" w:rsidRPr="00641879" w14:paraId="5E766472" w14:textId="77777777" w:rsidTr="000A05E9">
        <w:tc>
          <w:tcPr>
            <w:tcW w:w="0" w:type="auto"/>
            <w:vMerge/>
            <w:vAlign w:val="center"/>
          </w:tcPr>
          <w:p w14:paraId="70FF0E18" w14:textId="77777777" w:rsidR="000A05E9" w:rsidRPr="00641879" w:rsidRDefault="000A05E9" w:rsidP="005F4C3D">
            <w:pPr>
              <w:widowControl w:val="0"/>
              <w:autoSpaceDE w:val="0"/>
              <w:autoSpaceDN w:val="0"/>
              <w:spacing w:after="120" w:line="240" w:lineRule="auto"/>
              <w:outlineLvl w:val="0"/>
              <w:rPr>
                <w:rFonts w:ascii="Bookman Old Style" w:eastAsia="Cambria" w:hAnsi="Bookman Old Style" w:cs="Cambria"/>
                <w:bCs/>
                <w:spacing w:val="-2"/>
                <w:w w:val="115"/>
              </w:rPr>
            </w:pPr>
          </w:p>
        </w:tc>
        <w:tc>
          <w:tcPr>
            <w:tcW w:w="0" w:type="auto"/>
            <w:tcBorders>
              <w:top w:val="single" w:sz="4" w:space="0" w:color="auto"/>
            </w:tcBorders>
            <w:vAlign w:val="center"/>
          </w:tcPr>
          <w:p w14:paraId="03CCAF86" w14:textId="77777777" w:rsidR="000A05E9" w:rsidRPr="00641879" w:rsidRDefault="000A05E9" w:rsidP="005F4C3D">
            <w:pPr>
              <w:widowControl w:val="0"/>
              <w:autoSpaceDE w:val="0"/>
              <w:autoSpaceDN w:val="0"/>
              <w:spacing w:after="120" w:line="240" w:lineRule="auto"/>
              <w:outlineLvl w:val="0"/>
              <w:rPr>
                <w:rFonts w:ascii="Bookman Old Style" w:eastAsia="Cambria" w:hAnsi="Bookman Old Style" w:cs="Cambria"/>
                <w:bCs/>
                <w:spacing w:val="-2"/>
                <w:w w:val="115"/>
              </w:rPr>
            </w:pPr>
            <w:r w:rsidRPr="00641879">
              <w:rPr>
                <w:rFonts w:ascii="Bookman Old Style" w:eastAsia="Cambria" w:hAnsi="Bookman Old Style" w:cs="Cambria"/>
                <w:bCs/>
                <w:spacing w:val="-2"/>
                <w:w w:val="115"/>
              </w:rPr>
              <w:t>Passivo Circulante</w:t>
            </w:r>
          </w:p>
        </w:tc>
      </w:tr>
    </w:tbl>
    <w:p w14:paraId="511FAB18" w14:textId="77777777" w:rsidR="00356446" w:rsidRPr="00641879" w:rsidRDefault="00356446" w:rsidP="005F4C3D">
      <w:pPr>
        <w:widowControl w:val="0"/>
        <w:autoSpaceDE w:val="0"/>
        <w:autoSpaceDN w:val="0"/>
        <w:spacing w:after="120" w:line="240" w:lineRule="auto"/>
        <w:jc w:val="both"/>
        <w:outlineLvl w:val="0"/>
        <w:rPr>
          <w:rFonts w:ascii="Bookman Old Style" w:eastAsia="Cambria" w:hAnsi="Bookman Old Style" w:cs="Cambria"/>
          <w:bCs/>
          <w:spacing w:val="-2"/>
          <w:w w:val="115"/>
        </w:rPr>
      </w:pPr>
    </w:p>
    <w:p w14:paraId="7EF84F2A" w14:textId="68424360" w:rsidR="00394205" w:rsidRPr="00641879" w:rsidRDefault="00473E52" w:rsidP="005F4C3D">
      <w:pPr>
        <w:widowControl w:val="0"/>
        <w:autoSpaceDE w:val="0"/>
        <w:autoSpaceDN w:val="0"/>
        <w:spacing w:after="120" w:line="240" w:lineRule="auto"/>
        <w:jc w:val="both"/>
        <w:outlineLvl w:val="0"/>
        <w:rPr>
          <w:rFonts w:ascii="Bookman Old Style" w:eastAsia="Cambria" w:hAnsi="Bookman Old Style" w:cs="Cambria"/>
          <w:bCs/>
          <w:spacing w:val="-2"/>
          <w:w w:val="115"/>
        </w:rPr>
      </w:pPr>
      <w:proofErr w:type="gramStart"/>
      <w:r w:rsidRPr="00641879">
        <w:rPr>
          <w:rFonts w:ascii="Bookman Old Style" w:eastAsia="Cambria" w:hAnsi="Bookman Old Style" w:cs="Cambria"/>
          <w:bCs/>
          <w:spacing w:val="-2"/>
          <w:w w:val="115"/>
        </w:rPr>
        <w:lastRenderedPageBreak/>
        <w:t>2.</w:t>
      </w:r>
      <w:r w:rsidR="000A05E9" w:rsidRPr="00641879">
        <w:rPr>
          <w:rFonts w:ascii="Bookman Old Style" w:eastAsia="Cambria" w:hAnsi="Bookman Old Style" w:cs="Cambria"/>
          <w:bCs/>
          <w:spacing w:val="-2"/>
          <w:w w:val="115"/>
        </w:rPr>
        <w:t>5.1)</w:t>
      </w:r>
      <w:proofErr w:type="gramEnd"/>
      <w:r w:rsidR="000A05E9" w:rsidRPr="00641879">
        <w:rPr>
          <w:rFonts w:ascii="Bookman Old Style" w:eastAsia="Cambria" w:hAnsi="Bookman Old Style" w:cs="Cambria"/>
          <w:b/>
          <w:bCs/>
          <w:spacing w:val="-2"/>
          <w:w w:val="115"/>
        </w:rPr>
        <w:t xml:space="preserve"> </w:t>
      </w:r>
      <w:r w:rsidR="000A05E9" w:rsidRPr="00641879">
        <w:rPr>
          <w:rFonts w:ascii="Bookman Old Style" w:eastAsia="Cambria" w:hAnsi="Bookman Old Style" w:cs="Cambria"/>
          <w:bCs/>
          <w:spacing w:val="-2"/>
          <w:w w:val="115"/>
        </w:rPr>
        <w:t>As empresas que apresentarem resultado inferior ou igual a 1 (um) em qualquer dos Índices de Liquidez Geral (LG), Solvência Geral (SG) e Liquidez Corrente (LC), deverão comprovar, considerados os riscos para a Administração, e a critério da autoridade competente, o capital mínimo ou o patrimônio líquido mínimo de 10% (dez por cento) do valor estimado da contratação ou do item pertinente.</w:t>
      </w:r>
    </w:p>
    <w:p w14:paraId="1701F1BA" w14:textId="78A8A7BA" w:rsidR="000A05E9" w:rsidRPr="00641879" w:rsidRDefault="00473E52" w:rsidP="005F4C3D">
      <w:pPr>
        <w:widowControl w:val="0"/>
        <w:autoSpaceDE w:val="0"/>
        <w:autoSpaceDN w:val="0"/>
        <w:spacing w:after="120" w:line="240" w:lineRule="auto"/>
        <w:jc w:val="both"/>
        <w:outlineLvl w:val="0"/>
        <w:rPr>
          <w:rFonts w:ascii="Bookman Old Style" w:eastAsia="Cambria" w:hAnsi="Bookman Old Style" w:cs="Cambria"/>
          <w:bCs/>
          <w:spacing w:val="-2"/>
          <w:w w:val="115"/>
        </w:rPr>
      </w:pPr>
      <w:proofErr w:type="gramStart"/>
      <w:r w:rsidRPr="00641879">
        <w:rPr>
          <w:rFonts w:ascii="Bookman Old Style" w:eastAsia="Cambria" w:hAnsi="Bookman Old Style" w:cs="Cambria"/>
          <w:bCs/>
          <w:spacing w:val="-2"/>
          <w:w w:val="115"/>
        </w:rPr>
        <w:t>2</w:t>
      </w:r>
      <w:r w:rsidR="000A05E9" w:rsidRPr="00641879">
        <w:rPr>
          <w:rFonts w:ascii="Bookman Old Style" w:eastAsia="Cambria" w:hAnsi="Bookman Old Style" w:cs="Cambria"/>
          <w:bCs/>
          <w:spacing w:val="-2"/>
          <w:w w:val="115"/>
        </w:rPr>
        <w:t>.6)</w:t>
      </w:r>
      <w:proofErr w:type="gramEnd"/>
      <w:r w:rsidR="000A05E9" w:rsidRPr="00641879">
        <w:rPr>
          <w:rFonts w:ascii="Bookman Old Style" w:eastAsia="Cambria" w:hAnsi="Bookman Old Style" w:cs="Cambria"/>
          <w:bCs/>
          <w:spacing w:val="-2"/>
          <w:w w:val="115"/>
        </w:rPr>
        <w:t xml:space="preserve"> As empresas criadas no exercício financeiro da licitação deverão atender a todas as exigências da habilitação e poderão substituir os demonstrativos contábeis pelo balanço de abertura. (Lei 14.133, de 2021, art. 65, §1º).</w:t>
      </w:r>
    </w:p>
    <w:p w14:paraId="758601B0" w14:textId="407A82A9" w:rsidR="00B57AF5" w:rsidRPr="00641879" w:rsidRDefault="00B57AF5" w:rsidP="005F4C3D">
      <w:pPr>
        <w:adjustRightInd w:val="0"/>
        <w:spacing w:after="120" w:line="240" w:lineRule="auto"/>
        <w:jc w:val="both"/>
        <w:rPr>
          <w:rFonts w:ascii="Bookman Old Style" w:hAnsi="Bookman Old Style" w:cs="Arial"/>
          <w:b/>
          <w:bCs/>
        </w:rPr>
      </w:pPr>
      <w:r w:rsidRPr="00641879">
        <w:rPr>
          <w:rFonts w:ascii="Bookman Old Style" w:hAnsi="Bookman Old Style" w:cs="Arial"/>
          <w:b/>
          <w:bCs/>
        </w:rPr>
        <w:t>IV. Qualificação Técnica Operacional e Profissional</w:t>
      </w:r>
    </w:p>
    <w:p w14:paraId="30FBB606" w14:textId="77777777" w:rsidR="00B57AF5" w:rsidRPr="00641879" w:rsidRDefault="00B57AF5"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rPr>
        <w:t>1</w:t>
      </w:r>
      <w:proofErr w:type="gramEnd"/>
      <w:r w:rsidRPr="00641879">
        <w:rPr>
          <w:rFonts w:ascii="Bookman Old Style" w:hAnsi="Bookman Old Style" w:cs="Arial"/>
        </w:rPr>
        <w:t>)</w:t>
      </w:r>
      <w:r w:rsidRPr="00641879">
        <w:rPr>
          <w:rFonts w:ascii="Bookman Old Style" w:hAnsi="Bookman Old Style" w:cs="Arial"/>
          <w:bCs/>
        </w:rPr>
        <w:t xml:space="preserve"> </w:t>
      </w:r>
      <w:r w:rsidRPr="00641879">
        <w:rPr>
          <w:rFonts w:ascii="Bookman Old Style" w:hAnsi="Bookman Old Style" w:cs="Arial"/>
          <w:b/>
        </w:rPr>
        <w:t>Apresentação do certificado de registro ou inscrição da empresa expedido pela entidade profissional competente</w:t>
      </w:r>
      <w:r w:rsidRPr="00641879">
        <w:rPr>
          <w:rFonts w:ascii="Bookman Old Style" w:hAnsi="Bookman Old Style" w:cs="Arial"/>
          <w:bCs/>
        </w:rPr>
        <w:t>: Conselho Regional de Engenharia e Agronomia - CREA e/ou Conselho de Arquitetura e Urbanismo - CAU, com jurisdição no Estado em que está sediada a empresa, com validade na data limite de entrega da documentação e das propostas.</w:t>
      </w:r>
    </w:p>
    <w:p w14:paraId="4382CC09" w14:textId="77777777" w:rsidR="00B57AF5" w:rsidRPr="00641879" w:rsidRDefault="00B57AF5"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2</w:t>
      </w:r>
      <w:proofErr w:type="gramEnd"/>
      <w:r w:rsidRPr="00641879">
        <w:rPr>
          <w:rFonts w:ascii="Bookman Old Style" w:hAnsi="Bookman Old Style" w:cs="Arial"/>
          <w:bCs/>
        </w:rPr>
        <w:t xml:space="preserve">) </w:t>
      </w:r>
      <w:r w:rsidRPr="00641879">
        <w:rPr>
          <w:rFonts w:ascii="Bookman Old Style" w:hAnsi="Bookman Old Style" w:cs="Arial"/>
          <w:b/>
        </w:rPr>
        <w:t>Apresentação do certificado de registro ou inscrição da empresa expedido pelo Conselho Regional de Medicina Veterinária, com jurisdição no Estado em que está sediada a empresa</w:t>
      </w:r>
      <w:r w:rsidRPr="00641879">
        <w:rPr>
          <w:rFonts w:ascii="Bookman Old Style" w:hAnsi="Bookman Old Style" w:cs="Arial"/>
          <w:bCs/>
        </w:rPr>
        <w:t>, com validade na data limite de entrega da documentação e das propostas.</w:t>
      </w:r>
    </w:p>
    <w:p w14:paraId="0BDA5688" w14:textId="77777777" w:rsidR="00B57AF5" w:rsidRPr="00641879" w:rsidRDefault="00B57AF5"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2.1)</w:t>
      </w:r>
      <w:proofErr w:type="gramEnd"/>
      <w:r w:rsidRPr="00641879">
        <w:rPr>
          <w:rFonts w:ascii="Bookman Old Style" w:hAnsi="Bookman Old Style" w:cs="Arial"/>
          <w:bCs/>
        </w:rPr>
        <w:t xml:space="preserve"> Em se tratando de empresa não registrada no Conselho Regional do Estado de Minas Gerais, </w:t>
      </w:r>
      <w:r w:rsidRPr="00641879">
        <w:rPr>
          <w:rFonts w:ascii="Bookman Old Style" w:hAnsi="Bookman Old Style" w:cs="Arial"/>
          <w:b/>
        </w:rPr>
        <w:t>deverá a licitante vencedora apresentar até a data de assinatura do contrato o visto neste Conselho para execução dos serviços.</w:t>
      </w:r>
    </w:p>
    <w:p w14:paraId="52364A0A" w14:textId="77777777" w:rsidR="00B57AF5" w:rsidRPr="00641879" w:rsidRDefault="00B57AF5" w:rsidP="005F4C3D">
      <w:pPr>
        <w:adjustRightInd w:val="0"/>
        <w:spacing w:after="120" w:line="240" w:lineRule="auto"/>
        <w:jc w:val="both"/>
        <w:rPr>
          <w:rFonts w:ascii="Bookman Old Style" w:hAnsi="Bookman Old Style" w:cs="Arial"/>
          <w:b/>
          <w:bCs/>
        </w:rPr>
      </w:pPr>
      <w:proofErr w:type="gramStart"/>
      <w:r w:rsidRPr="00641879">
        <w:rPr>
          <w:rFonts w:ascii="Bookman Old Style" w:hAnsi="Bookman Old Style" w:cs="Arial"/>
          <w:bCs/>
        </w:rPr>
        <w:t>3</w:t>
      </w:r>
      <w:proofErr w:type="gramEnd"/>
      <w:r w:rsidRPr="00641879">
        <w:rPr>
          <w:rFonts w:ascii="Bookman Old Style" w:hAnsi="Bookman Old Style" w:cs="Arial"/>
          <w:bCs/>
        </w:rPr>
        <w:t xml:space="preserve">) </w:t>
      </w:r>
      <w:r w:rsidRPr="00641879">
        <w:rPr>
          <w:rFonts w:ascii="Bookman Old Style" w:hAnsi="Bookman Old Style" w:cs="Arial"/>
          <w:b/>
        </w:rPr>
        <w:t>Comprovação pela empresa licitante de ter executado serviços de características e complexidades semelhantes</w:t>
      </w:r>
      <w:r w:rsidRPr="00641879">
        <w:rPr>
          <w:rFonts w:ascii="Bookman Old Style" w:hAnsi="Bookman Old Style" w:cs="Arial"/>
          <w:bCs/>
        </w:rPr>
        <w:t>, pertinente e compatível ao objeto dessa licitação, através de atestados técnicos em nome da própria licitante, fornecido(s) por pessoas jurídicas de direito público ou privado, nas quantidades mínimas relacionadas no quadro abaixo, tidas como de maior relevância e valor significativo, abrangendo os seguintes serviços:</w:t>
      </w:r>
      <w:r w:rsidRPr="00641879">
        <w:rPr>
          <w:rFonts w:ascii="Bookman Old Style" w:hAnsi="Bookman Old Style" w:cs="Arial"/>
          <w:b/>
          <w:bCs/>
        </w:rPr>
        <w:t xml:space="preserve"> </w:t>
      </w:r>
    </w:p>
    <w:p w14:paraId="07C3490A" w14:textId="77777777" w:rsidR="00B57AF5" w:rsidRPr="00641879" w:rsidRDefault="00B57AF5" w:rsidP="005F4C3D">
      <w:pPr>
        <w:adjustRightInd w:val="0"/>
        <w:spacing w:after="120" w:line="240" w:lineRule="auto"/>
        <w:jc w:val="both"/>
        <w:rPr>
          <w:rFonts w:ascii="Bookman Old Style" w:hAnsi="Bookman Old Style" w:cs="Arial"/>
          <w:bCs/>
        </w:rPr>
      </w:pPr>
      <w:r w:rsidRPr="00641879">
        <w:rPr>
          <w:rFonts w:ascii="Bookman Old Style" w:hAnsi="Bookman Old Style" w:cs="Arial"/>
          <w:bCs/>
        </w:rPr>
        <w:t xml:space="preserve">a) </w:t>
      </w:r>
      <w:r w:rsidRPr="00641879">
        <w:rPr>
          <w:rFonts w:ascii="Bookman Old Style" w:hAnsi="Bookman Old Style" w:cs="Arial"/>
          <w:b/>
        </w:rPr>
        <w:t>Montagem e operação de estrutura de arena para rodeio</w:t>
      </w:r>
      <w:r w:rsidRPr="00641879">
        <w:rPr>
          <w:rFonts w:ascii="Bookman Old Style" w:hAnsi="Bookman Old Style" w:cs="Arial"/>
          <w:bCs/>
        </w:rPr>
        <w:t xml:space="preserve"> (</w:t>
      </w:r>
      <w:proofErr w:type="spellStart"/>
      <w:r w:rsidRPr="00641879">
        <w:rPr>
          <w:rFonts w:ascii="Bookman Old Style" w:hAnsi="Bookman Old Style" w:cs="Arial"/>
          <w:bCs/>
        </w:rPr>
        <w:t>bretes</w:t>
      </w:r>
      <w:proofErr w:type="spellEnd"/>
      <w:r w:rsidRPr="00641879">
        <w:rPr>
          <w:rFonts w:ascii="Bookman Old Style" w:hAnsi="Bookman Old Style" w:cs="Arial"/>
          <w:bCs/>
        </w:rPr>
        <w:t>, currais, camarotes e arquibancadas);</w:t>
      </w:r>
    </w:p>
    <w:p w14:paraId="69D5AB38" w14:textId="55E66440" w:rsidR="00B57AF5" w:rsidRPr="00641879" w:rsidRDefault="00B57AF5" w:rsidP="005F4C3D">
      <w:pPr>
        <w:adjustRightInd w:val="0"/>
        <w:spacing w:after="120" w:line="240" w:lineRule="auto"/>
        <w:jc w:val="both"/>
        <w:rPr>
          <w:rFonts w:ascii="Bookman Old Style" w:hAnsi="Bookman Old Style" w:cs="Arial"/>
          <w:bCs/>
        </w:rPr>
      </w:pPr>
      <w:r w:rsidRPr="00641879">
        <w:rPr>
          <w:rFonts w:ascii="Bookman Old Style" w:hAnsi="Bookman Old Style" w:cs="Arial"/>
          <w:bCs/>
        </w:rPr>
        <w:t xml:space="preserve">b) </w:t>
      </w:r>
      <w:r w:rsidRPr="00641879">
        <w:rPr>
          <w:rFonts w:ascii="Bookman Old Style" w:hAnsi="Bookman Old Style" w:cs="Arial"/>
          <w:b/>
        </w:rPr>
        <w:t>Fornecimento de boiadas e equipe especializada</w:t>
      </w:r>
      <w:r w:rsidRPr="00641879">
        <w:rPr>
          <w:rFonts w:ascii="Bookman Old Style" w:hAnsi="Bookman Old Style" w:cs="Arial"/>
          <w:bCs/>
        </w:rPr>
        <w:t xml:space="preserve"> (peões, locutor, salva-vidas</w:t>
      </w:r>
      <w:r w:rsidR="00427A8C" w:rsidRPr="00641879">
        <w:rPr>
          <w:rFonts w:ascii="Bookman Old Style" w:hAnsi="Bookman Old Style" w:cs="Arial"/>
          <w:bCs/>
        </w:rPr>
        <w:t>, atrações de arena</w:t>
      </w:r>
      <w:r w:rsidRPr="00641879">
        <w:rPr>
          <w:rFonts w:ascii="Bookman Old Style" w:hAnsi="Bookman Old Style" w:cs="Arial"/>
          <w:bCs/>
        </w:rPr>
        <w:t>);</w:t>
      </w:r>
    </w:p>
    <w:p w14:paraId="45167216" w14:textId="77777777" w:rsidR="00B57AF5" w:rsidRPr="00641879" w:rsidRDefault="00B57AF5"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3.1)</w:t>
      </w:r>
      <w:proofErr w:type="gramEnd"/>
      <w:r w:rsidRPr="00641879">
        <w:rPr>
          <w:rFonts w:ascii="Bookman Old Style" w:hAnsi="Bookman Old Style" w:cs="Arial"/>
          <w:bCs/>
        </w:rPr>
        <w:t xml:space="preserve"> Visando conferir a autenticidade das informações contidas dos atestados de capacidade técnico-operacional, </w:t>
      </w:r>
      <w:r w:rsidRPr="00641879">
        <w:rPr>
          <w:rFonts w:ascii="Bookman Old Style" w:hAnsi="Bookman Old Style" w:cs="Arial"/>
          <w:b/>
        </w:rPr>
        <w:t>para comprovação de “Montagem e operação de estrutura de arena para rodeio (</w:t>
      </w:r>
      <w:proofErr w:type="spellStart"/>
      <w:r w:rsidRPr="00641879">
        <w:rPr>
          <w:rFonts w:ascii="Bookman Old Style" w:hAnsi="Bookman Old Style" w:cs="Arial"/>
          <w:b/>
        </w:rPr>
        <w:t>bretes</w:t>
      </w:r>
      <w:proofErr w:type="spellEnd"/>
      <w:r w:rsidRPr="00641879">
        <w:rPr>
          <w:rFonts w:ascii="Bookman Old Style" w:hAnsi="Bookman Old Style" w:cs="Arial"/>
          <w:b/>
        </w:rPr>
        <w:t>, currais e arquibancadas)”</w:t>
      </w:r>
      <w:r w:rsidRPr="00641879">
        <w:rPr>
          <w:rFonts w:ascii="Bookman Old Style" w:hAnsi="Bookman Old Style" w:cs="Arial"/>
          <w:bCs/>
        </w:rPr>
        <w:t>, as licitantes deverão, obrigatoriamente, apresentar a Certidão de Acervo Técnico – CAT, expedida pela entidade profissional competente (CREA) ou (CAU), do responsável técnico da licitante à época da execução dos serviços, conforme jurisprudência do Tribunal de Contas da União 3.094/2020 – Plenário).</w:t>
      </w:r>
    </w:p>
    <w:p w14:paraId="0923A1AB" w14:textId="77777777" w:rsidR="00B57AF5" w:rsidRPr="00641879" w:rsidRDefault="00B57AF5"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3.1.1)</w:t>
      </w:r>
      <w:proofErr w:type="gramEnd"/>
      <w:r w:rsidRPr="00641879">
        <w:rPr>
          <w:rFonts w:ascii="Bookman Old Style" w:hAnsi="Bookman Old Style" w:cs="Arial"/>
          <w:bCs/>
        </w:rPr>
        <w:t xml:space="preserve"> Para atender o disposto acima, é necessário que o atestado permita a identificação da pessoa que está emitindo, devendo ser em papel timbrado do emitente ou conter razão social, CNPJ, endereço, com identificação do signatário e assinatura do responsável legal;</w:t>
      </w:r>
    </w:p>
    <w:p w14:paraId="36FDD146" w14:textId="77777777" w:rsidR="00B57AF5" w:rsidRPr="00641879" w:rsidRDefault="00B57AF5"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3.1.2)</w:t>
      </w:r>
      <w:proofErr w:type="gramEnd"/>
      <w:r w:rsidRPr="00641879">
        <w:rPr>
          <w:rFonts w:ascii="Bookman Old Style" w:hAnsi="Bookman Old Style" w:cs="Arial"/>
          <w:bCs/>
        </w:rPr>
        <w:t xml:space="preserve"> Será permitida a apresentação de tantos atestados quantos forem necessários para a demonstração da execução ora exigidos;</w:t>
      </w:r>
    </w:p>
    <w:p w14:paraId="42522E17" w14:textId="77777777" w:rsidR="00B57AF5" w:rsidRPr="00641879" w:rsidRDefault="00B57AF5"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3.1.3)</w:t>
      </w:r>
      <w:proofErr w:type="gramEnd"/>
      <w:r w:rsidRPr="00641879">
        <w:rPr>
          <w:rFonts w:ascii="Bookman Old Style" w:hAnsi="Bookman Old Style" w:cs="Arial"/>
          <w:bCs/>
        </w:rPr>
        <w:t xml:space="preserve"> Não serão aceitos atestado(s) de capacidade técnica emitidos(s) pela própria licitante ou por organizações de um mesmo grupo empresarial da licitante; </w:t>
      </w:r>
    </w:p>
    <w:p w14:paraId="65BF0304" w14:textId="77777777" w:rsidR="00B57AF5" w:rsidRPr="00641879" w:rsidRDefault="00B57AF5"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lastRenderedPageBreak/>
        <w:t>3.1.3.1)</w:t>
      </w:r>
      <w:proofErr w:type="gramEnd"/>
      <w:r w:rsidRPr="00641879">
        <w:rPr>
          <w:rFonts w:ascii="Bookman Old Style" w:hAnsi="Bookman Old Style" w:cs="Arial"/>
          <w:bCs/>
        </w:rPr>
        <w:t xml:space="preserve"> Serão consideradas como pertencentes ao mesmo grupo empresarial da empresa proponente, empresas controladas ou controladoras da empresa proponente ou que tenham pelo menos uma mesma pessoa física ou jurídica que seja sócio da empresa proponente.</w:t>
      </w:r>
    </w:p>
    <w:p w14:paraId="6BE3A869" w14:textId="77777777" w:rsidR="00B57AF5" w:rsidRPr="00641879" w:rsidRDefault="00B57AF5"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4</w:t>
      </w:r>
      <w:proofErr w:type="gramEnd"/>
      <w:r w:rsidRPr="00641879">
        <w:rPr>
          <w:rFonts w:ascii="Bookman Old Style" w:hAnsi="Bookman Old Style" w:cs="Arial"/>
          <w:bCs/>
        </w:rPr>
        <w:t xml:space="preserve">) </w:t>
      </w:r>
      <w:r w:rsidRPr="00641879">
        <w:rPr>
          <w:rFonts w:ascii="Bookman Old Style" w:hAnsi="Bookman Old Style" w:cs="Arial"/>
          <w:b/>
        </w:rPr>
        <w:t>Comprovação de a licitante de possuir em seu quadro técnico profissional, na data prevista para o certame licitatório</w:t>
      </w:r>
      <w:r w:rsidRPr="00641879">
        <w:rPr>
          <w:rFonts w:ascii="Bookman Old Style" w:hAnsi="Bookman Old Style" w:cs="Arial"/>
          <w:bCs/>
        </w:rPr>
        <w:t xml:space="preserve">, </w:t>
      </w:r>
      <w:r w:rsidRPr="00641879">
        <w:rPr>
          <w:rFonts w:ascii="Bookman Old Style" w:hAnsi="Bookman Old Style" w:cs="Arial"/>
          <w:b/>
        </w:rPr>
        <w:t>profissional</w:t>
      </w:r>
      <w:r w:rsidRPr="00641879">
        <w:rPr>
          <w:rFonts w:ascii="Bookman Old Style" w:hAnsi="Bookman Old Style" w:cs="Arial"/>
          <w:bCs/>
        </w:rPr>
        <w:t xml:space="preserve"> de nível superior ou outro reconhecido pela entidade competente através do vínculo entre o profissional e pessoa jurídica, </w:t>
      </w:r>
      <w:r w:rsidRPr="00641879">
        <w:rPr>
          <w:rFonts w:ascii="Bookman Old Style" w:hAnsi="Bookman Old Style" w:cs="Arial"/>
          <w:b/>
        </w:rPr>
        <w:t>devidamente registrado junto ao Conselho Regional de Engenharia e Agronomia (CREA) e/ou Conselho de Arquitetura e Urbanismo (CAU)</w:t>
      </w:r>
      <w:r w:rsidRPr="00641879">
        <w:rPr>
          <w:rFonts w:ascii="Bookman Old Style" w:hAnsi="Bookman Old Style" w:cs="Arial"/>
          <w:bCs/>
        </w:rPr>
        <w:t>, o qual responderá pela responsabilidade técnica do serviço, individualmente ou em conjunto com outros profissionais indicados pela licitante.</w:t>
      </w:r>
    </w:p>
    <w:p w14:paraId="17C0BCEF" w14:textId="77777777" w:rsidR="00B57AF5" w:rsidRPr="00641879" w:rsidRDefault="00B57AF5"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5</w:t>
      </w:r>
      <w:proofErr w:type="gramEnd"/>
      <w:r w:rsidRPr="00641879">
        <w:rPr>
          <w:rFonts w:ascii="Bookman Old Style" w:hAnsi="Bookman Old Style" w:cs="Arial"/>
          <w:bCs/>
        </w:rPr>
        <w:t xml:space="preserve">) </w:t>
      </w:r>
      <w:r w:rsidRPr="00641879">
        <w:rPr>
          <w:rFonts w:ascii="Bookman Old Style" w:hAnsi="Bookman Old Style" w:cs="Arial"/>
          <w:b/>
        </w:rPr>
        <w:t>Comprovação de a licitante de possuir em seu quadro técnico profissional, na data prevista para o certame licitatório</w:t>
      </w:r>
      <w:r w:rsidRPr="00641879">
        <w:rPr>
          <w:rFonts w:ascii="Bookman Old Style" w:hAnsi="Bookman Old Style" w:cs="Arial"/>
          <w:bCs/>
        </w:rPr>
        <w:t xml:space="preserve">, </w:t>
      </w:r>
      <w:r w:rsidRPr="00641879">
        <w:rPr>
          <w:rFonts w:ascii="Bookman Old Style" w:hAnsi="Bookman Old Style" w:cs="Arial"/>
          <w:b/>
        </w:rPr>
        <w:t>profissional</w:t>
      </w:r>
      <w:r w:rsidRPr="00641879">
        <w:rPr>
          <w:rFonts w:ascii="Bookman Old Style" w:hAnsi="Bookman Old Style" w:cs="Arial"/>
          <w:bCs/>
        </w:rPr>
        <w:t xml:space="preserve"> de nível superior ou outro reconhecido pela entidade competente através do vínculo entre o profissional e pessoa jurídica, devidamente registrado junto ao </w:t>
      </w:r>
      <w:r w:rsidRPr="00641879">
        <w:rPr>
          <w:rFonts w:ascii="Bookman Old Style" w:hAnsi="Bookman Old Style" w:cs="Arial"/>
          <w:b/>
        </w:rPr>
        <w:t>Conselho Regional de Medicina Veterinária</w:t>
      </w:r>
      <w:r w:rsidRPr="00641879">
        <w:rPr>
          <w:rFonts w:ascii="Bookman Old Style" w:hAnsi="Bookman Old Style" w:cs="Arial"/>
          <w:bCs/>
        </w:rPr>
        <w:t>, o qual responderá pela responsabilidade técnica do serviço, individualmente ou em conjunto com outros profissionais indicados pela licitante.</w:t>
      </w:r>
    </w:p>
    <w:p w14:paraId="581CC8CE" w14:textId="77777777" w:rsidR="00B57AF5" w:rsidRPr="00641879" w:rsidRDefault="00B57AF5"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5.1)</w:t>
      </w:r>
      <w:proofErr w:type="gramEnd"/>
      <w:r w:rsidRPr="00641879">
        <w:rPr>
          <w:rFonts w:ascii="Bookman Old Style" w:hAnsi="Bookman Old Style" w:cs="Arial"/>
          <w:bCs/>
        </w:rPr>
        <w:t xml:space="preserve"> A comprovação que 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14:paraId="63507893" w14:textId="77777777" w:rsidR="00B57AF5" w:rsidRPr="00641879" w:rsidRDefault="00B57AF5"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6</w:t>
      </w:r>
      <w:proofErr w:type="gramEnd"/>
      <w:r w:rsidRPr="00641879">
        <w:rPr>
          <w:rFonts w:ascii="Bookman Old Style" w:hAnsi="Bookman Old Style" w:cs="Arial"/>
          <w:bCs/>
        </w:rPr>
        <w:t xml:space="preserve">) </w:t>
      </w:r>
      <w:r w:rsidRPr="00641879">
        <w:rPr>
          <w:rFonts w:ascii="Bookman Old Style" w:hAnsi="Bookman Old Style" w:cs="Arial"/>
          <w:b/>
        </w:rPr>
        <w:t xml:space="preserve">Comprovação de </w:t>
      </w:r>
      <w:r w:rsidRPr="00641879">
        <w:rPr>
          <w:rFonts w:ascii="Bookman Old Style" w:hAnsi="Bookman Old Style" w:cs="Arial"/>
          <w:b/>
          <w:u w:val="single"/>
        </w:rPr>
        <w:t>capacidade técnica do profissional</w:t>
      </w:r>
      <w:r w:rsidRPr="00641879">
        <w:rPr>
          <w:rFonts w:ascii="Bookman Old Style" w:hAnsi="Bookman Old Style" w:cs="Arial"/>
          <w:b/>
        </w:rPr>
        <w:t xml:space="preserve"> de nível superior</w:t>
      </w:r>
      <w:r w:rsidRPr="00641879">
        <w:rPr>
          <w:rFonts w:ascii="Bookman Old Style" w:hAnsi="Bookman Old Style" w:cs="Arial"/>
          <w:bCs/>
        </w:rPr>
        <w:t xml:space="preserve">, através de </w:t>
      </w:r>
      <w:r w:rsidRPr="00641879">
        <w:rPr>
          <w:rFonts w:ascii="Bookman Old Style" w:hAnsi="Bookman Old Style" w:cs="Arial"/>
          <w:b/>
        </w:rPr>
        <w:t>atestado(s) de responsabilidade técnica</w:t>
      </w:r>
      <w:r w:rsidRPr="00641879">
        <w:rPr>
          <w:rFonts w:ascii="Bookman Old Style" w:hAnsi="Bookman Old Style" w:cs="Arial"/>
          <w:bCs/>
        </w:rPr>
        <w:t xml:space="preserve">, emitido(s) por pessoa jurídica de direito público ou privado devidamente </w:t>
      </w:r>
      <w:r w:rsidRPr="00641879">
        <w:rPr>
          <w:rFonts w:ascii="Bookman Old Style" w:hAnsi="Bookman Old Style" w:cs="Arial"/>
          <w:b/>
        </w:rPr>
        <w:t>registrado(s) e certificado(s) junto ao Conselho Regional de Engenharia e Agronomia (CREA) e/ou Conselho de Arquitetura e Urbanismo (CAU)</w:t>
      </w:r>
      <w:r w:rsidRPr="00641879">
        <w:rPr>
          <w:rFonts w:ascii="Bookman Old Style" w:hAnsi="Bookman Old Style" w:cs="Arial"/>
          <w:bCs/>
        </w:rPr>
        <w:t xml:space="preserve">, </w:t>
      </w:r>
      <w:r w:rsidRPr="00641879">
        <w:rPr>
          <w:rFonts w:ascii="Bookman Old Style" w:hAnsi="Bookman Old Style" w:cs="Arial"/>
          <w:b/>
        </w:rPr>
        <w:t>acompanhado(s) pela Certidão(</w:t>
      </w:r>
      <w:proofErr w:type="spellStart"/>
      <w:r w:rsidRPr="00641879">
        <w:rPr>
          <w:rFonts w:ascii="Bookman Old Style" w:hAnsi="Bookman Old Style" w:cs="Arial"/>
          <w:b/>
        </w:rPr>
        <w:t>ões</w:t>
      </w:r>
      <w:proofErr w:type="spellEnd"/>
      <w:r w:rsidRPr="00641879">
        <w:rPr>
          <w:rFonts w:ascii="Bookman Old Style" w:hAnsi="Bookman Old Style" w:cs="Arial"/>
          <w:b/>
        </w:rPr>
        <w:t xml:space="preserve">) de Acervo Técnico – </w:t>
      </w:r>
      <w:proofErr w:type="spellStart"/>
      <w:r w:rsidRPr="00641879">
        <w:rPr>
          <w:rFonts w:ascii="Bookman Old Style" w:hAnsi="Bookman Old Style" w:cs="Arial"/>
          <w:b/>
        </w:rPr>
        <w:t>CAT’s</w:t>
      </w:r>
      <w:proofErr w:type="spellEnd"/>
      <w:r w:rsidRPr="00641879">
        <w:rPr>
          <w:rFonts w:ascii="Bookman Old Style" w:hAnsi="Bookman Old Style" w:cs="Arial"/>
          <w:bCs/>
        </w:rPr>
        <w:t xml:space="preserve">, </w:t>
      </w:r>
      <w:r w:rsidRPr="00641879">
        <w:rPr>
          <w:rFonts w:ascii="Bookman Old Style" w:hAnsi="Bookman Old Style" w:cs="Arial"/>
          <w:b/>
          <w:u w:val="single"/>
        </w:rPr>
        <w:t>em nome do profissional responsável técnico apresentado pela licitante</w:t>
      </w:r>
      <w:r w:rsidRPr="00641879">
        <w:rPr>
          <w:rFonts w:ascii="Bookman Old Style" w:hAnsi="Bookman Old Style" w:cs="Arial"/>
          <w:bCs/>
        </w:rPr>
        <w:t>, que tenha executado serviços de características semelhantes ao objeto do presente certame, relativo à execução dos serviços que compõem as parcelas de maior relevância técnica e valor significativo da contratação, a saber:</w:t>
      </w:r>
    </w:p>
    <w:p w14:paraId="212E9544" w14:textId="77777777" w:rsidR="00B57AF5" w:rsidRPr="00641879" w:rsidRDefault="00B57AF5" w:rsidP="005F4C3D">
      <w:pPr>
        <w:adjustRightInd w:val="0"/>
        <w:spacing w:after="120" w:line="240" w:lineRule="auto"/>
        <w:jc w:val="both"/>
        <w:rPr>
          <w:rFonts w:ascii="Bookman Old Style" w:hAnsi="Bookman Old Style" w:cs="Arial"/>
          <w:bCs/>
        </w:rPr>
      </w:pPr>
      <w:r w:rsidRPr="00641879">
        <w:rPr>
          <w:rFonts w:ascii="Bookman Old Style" w:hAnsi="Bookman Old Style" w:cs="Arial"/>
          <w:bCs/>
        </w:rPr>
        <w:t xml:space="preserve">a) </w:t>
      </w:r>
      <w:r w:rsidRPr="00641879">
        <w:rPr>
          <w:rFonts w:ascii="Bookman Old Style" w:hAnsi="Bookman Old Style" w:cs="Arial"/>
          <w:b/>
        </w:rPr>
        <w:t xml:space="preserve">Montagem e operação de estrutura de arena, </w:t>
      </w:r>
      <w:proofErr w:type="spellStart"/>
      <w:r w:rsidRPr="00641879">
        <w:rPr>
          <w:rFonts w:ascii="Bookman Old Style" w:hAnsi="Bookman Old Style" w:cs="Arial"/>
          <w:b/>
        </w:rPr>
        <w:t>bretes</w:t>
      </w:r>
      <w:proofErr w:type="spellEnd"/>
      <w:r w:rsidRPr="00641879">
        <w:rPr>
          <w:rFonts w:ascii="Bookman Old Style" w:hAnsi="Bookman Old Style" w:cs="Arial"/>
          <w:b/>
        </w:rPr>
        <w:t xml:space="preserve"> e currais para rodeio</w:t>
      </w:r>
      <w:r w:rsidRPr="00641879">
        <w:rPr>
          <w:rFonts w:ascii="Bookman Old Style" w:hAnsi="Bookman Old Style" w:cs="Arial"/>
          <w:bCs/>
        </w:rPr>
        <w:t>;</w:t>
      </w:r>
    </w:p>
    <w:p w14:paraId="132120D5" w14:textId="77777777" w:rsidR="00B57AF5" w:rsidRPr="00641879" w:rsidRDefault="00B57AF5" w:rsidP="005F4C3D">
      <w:pPr>
        <w:adjustRightInd w:val="0"/>
        <w:spacing w:after="120" w:line="240" w:lineRule="auto"/>
        <w:jc w:val="both"/>
        <w:rPr>
          <w:rFonts w:ascii="Bookman Old Style" w:hAnsi="Bookman Old Style" w:cs="Arial"/>
          <w:bCs/>
        </w:rPr>
      </w:pPr>
      <w:r w:rsidRPr="00641879">
        <w:rPr>
          <w:rFonts w:ascii="Bookman Old Style" w:hAnsi="Bookman Old Style" w:cs="Arial"/>
          <w:bCs/>
        </w:rPr>
        <w:t xml:space="preserve">b) </w:t>
      </w:r>
      <w:r w:rsidRPr="00641879">
        <w:rPr>
          <w:rFonts w:ascii="Bookman Old Style" w:hAnsi="Bookman Old Style" w:cs="Arial"/>
          <w:b/>
        </w:rPr>
        <w:t>Montagem e operação de estrutura de camarotes e arquibancadas</w:t>
      </w:r>
      <w:r w:rsidRPr="00641879">
        <w:rPr>
          <w:rFonts w:ascii="Bookman Old Style" w:hAnsi="Bookman Old Style" w:cs="Arial"/>
          <w:bCs/>
        </w:rPr>
        <w:t>.</w:t>
      </w:r>
    </w:p>
    <w:p w14:paraId="78F537A9" w14:textId="77777777" w:rsidR="00B57AF5" w:rsidRPr="00641879" w:rsidRDefault="00B57AF5"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6.1)</w:t>
      </w:r>
      <w:proofErr w:type="gramEnd"/>
      <w:r w:rsidRPr="00641879">
        <w:rPr>
          <w:rFonts w:ascii="Bookman Old Style" w:hAnsi="Bookman Old Style" w:cs="Arial"/>
          <w:bCs/>
        </w:rPr>
        <w:t xml:space="preserve"> Caso a Contratada venha substituir o responsável técnico posteriormente, no decorrer da execução dos serviços, deverá comprovar que o novo profissional possui a experiência e acervo equivalente ou superior ao exigido na licitação e desde que a substituição seja aprovada pela Administração, sob pena de inabilitação ou rescisão contratual.</w:t>
      </w:r>
    </w:p>
    <w:p w14:paraId="726535A5" w14:textId="77777777" w:rsidR="00B57AF5" w:rsidRPr="00641879" w:rsidRDefault="00B57AF5"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rPr>
        <w:t>6.2)</w:t>
      </w:r>
      <w:proofErr w:type="gramEnd"/>
      <w:r w:rsidRPr="00641879">
        <w:rPr>
          <w:rFonts w:ascii="Bookman Old Style" w:hAnsi="Bookman Old Style" w:cs="Arial"/>
        </w:rPr>
        <w:t xml:space="preserve"> </w:t>
      </w:r>
      <w:r w:rsidRPr="00641879">
        <w:rPr>
          <w:rFonts w:ascii="Bookman Old Style" w:hAnsi="Bookman Old Style" w:cs="Arial"/>
          <w:bCs/>
        </w:rPr>
        <w:t>Será admitida, para fins de comprovação, a apresentação de diferentes atestados executados de forma concomitante.</w:t>
      </w:r>
    </w:p>
    <w:p w14:paraId="21FB3A3B" w14:textId="2F98FF54" w:rsidR="00B57AF5" w:rsidRPr="00641879" w:rsidRDefault="00B57AF5" w:rsidP="005F4C3D">
      <w:pPr>
        <w:adjustRightInd w:val="0"/>
        <w:spacing w:after="120" w:line="240" w:lineRule="auto"/>
        <w:jc w:val="both"/>
        <w:rPr>
          <w:rFonts w:ascii="Bookman Old Style" w:hAnsi="Bookman Old Style" w:cs="Arial"/>
          <w:b/>
          <w:bCs/>
        </w:rPr>
      </w:pPr>
      <w:r w:rsidRPr="00641879">
        <w:rPr>
          <w:rFonts w:ascii="Bookman Old Style" w:hAnsi="Bookman Old Style" w:cs="Arial"/>
          <w:b/>
          <w:bCs/>
        </w:rPr>
        <w:t>V. Vistoria Prévia</w:t>
      </w:r>
    </w:p>
    <w:p w14:paraId="3DF5ACB8" w14:textId="77777777" w:rsidR="00B57AF5" w:rsidRPr="00641879" w:rsidRDefault="00B57AF5"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rPr>
        <w:t>1</w:t>
      </w:r>
      <w:proofErr w:type="gramEnd"/>
      <w:r w:rsidRPr="00641879">
        <w:rPr>
          <w:rFonts w:ascii="Bookman Old Style" w:hAnsi="Bookman Old Style" w:cs="Arial"/>
        </w:rPr>
        <w:t xml:space="preserve">) </w:t>
      </w:r>
      <w:r w:rsidRPr="00641879">
        <w:rPr>
          <w:rFonts w:ascii="Bookman Old Style" w:hAnsi="Bookman Old Style" w:cs="Arial"/>
          <w:bCs/>
        </w:rPr>
        <w:t>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13 horas às 16 horas.</w:t>
      </w:r>
    </w:p>
    <w:p w14:paraId="14EFED08" w14:textId="77777777" w:rsidR="00B57AF5" w:rsidRPr="00641879" w:rsidRDefault="00B57AF5"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rPr>
        <w:lastRenderedPageBreak/>
        <w:t>1.1)</w:t>
      </w:r>
      <w:proofErr w:type="gramEnd"/>
      <w:r w:rsidRPr="00641879">
        <w:rPr>
          <w:rFonts w:ascii="Bookman Old Style" w:hAnsi="Bookman Old Style" w:cs="Arial"/>
        </w:rPr>
        <w:t xml:space="preserve"> O</w:t>
      </w:r>
      <w:r w:rsidRPr="00641879">
        <w:rPr>
          <w:rFonts w:ascii="Bookman Old Style" w:hAnsi="Bookman Old Style" w:cs="Arial"/>
          <w:bCs/>
        </w:rPr>
        <w:t xml:space="preserve"> prazo para vistoria iniciar-se-á no dia útil seguinte ao da publicação do Edital, estendendo-se até o dia útil anterior à data prevista para a abertura da sessão pública.</w:t>
      </w:r>
    </w:p>
    <w:p w14:paraId="53650BBF" w14:textId="77777777" w:rsidR="00B57AF5" w:rsidRPr="00641879" w:rsidRDefault="00B57AF5"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rPr>
        <w:t>1.2)</w:t>
      </w:r>
      <w:proofErr w:type="gramEnd"/>
      <w:r w:rsidRPr="00641879">
        <w:rPr>
          <w:rFonts w:ascii="Bookman Old Style" w:hAnsi="Bookman Old Style" w:cs="Arial"/>
        </w:rPr>
        <w:t xml:space="preserve"> Serão</w:t>
      </w:r>
      <w:r w:rsidRPr="00641879">
        <w:rPr>
          <w:rFonts w:ascii="Bookman Old Style" w:hAnsi="Bookman Old Style" w:cs="Arial"/>
          <w:bCs/>
        </w:rPr>
        <w:t xml:space="preserve"> disponibilizados data e horário diferentes aos interessados em realizar a vistoria prévia.</w:t>
      </w:r>
    </w:p>
    <w:p w14:paraId="66806EEF" w14:textId="77777777" w:rsidR="00B57AF5" w:rsidRPr="00641879" w:rsidRDefault="00B57AF5"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rPr>
        <w:t>1.3)</w:t>
      </w:r>
      <w:proofErr w:type="gramEnd"/>
      <w:r w:rsidRPr="00641879">
        <w:rPr>
          <w:rFonts w:ascii="Bookman Old Style" w:hAnsi="Bookman Old Style" w:cs="Arial"/>
        </w:rPr>
        <w:t xml:space="preserve"> Para</w:t>
      </w:r>
      <w:r w:rsidRPr="00641879">
        <w:rPr>
          <w:rFonts w:ascii="Bookman Old Style" w:hAnsi="Bookman Old Style" w:cs="Arial"/>
          <w:bCs/>
        </w:rPr>
        <w:t xml:space="preserve"> a vistoria, o representante legal da empresa ou responsável técnico deverá estar devidamente identificado, apresentando documento de identidade civil e documento expedido pela empresa comprovando sua habilitação para a realização da vistoria. </w:t>
      </w:r>
    </w:p>
    <w:p w14:paraId="682CAAC7" w14:textId="77777777" w:rsidR="00B57AF5" w:rsidRPr="00641879" w:rsidRDefault="00B57AF5"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rPr>
        <w:t>1.4)</w:t>
      </w:r>
      <w:proofErr w:type="gramEnd"/>
      <w:r w:rsidRPr="00641879">
        <w:rPr>
          <w:rFonts w:ascii="Bookman Old Style" w:hAnsi="Bookman Old Style" w:cs="Arial"/>
        </w:rPr>
        <w:t xml:space="preserve"> O</w:t>
      </w:r>
      <w:r w:rsidRPr="00641879">
        <w:rPr>
          <w:rFonts w:ascii="Bookman Old Style" w:hAnsi="Bookman Old Style" w:cs="Arial"/>
          <w:bCs/>
        </w:rPr>
        <w:t xml:space="preserve"> atestado de visita/vistoria será emitido pelo servidor designado para acompanhar o representante da licitante.</w:t>
      </w:r>
    </w:p>
    <w:p w14:paraId="14A079F9" w14:textId="77777777" w:rsidR="00B57AF5" w:rsidRPr="00641879" w:rsidRDefault="00B57AF5"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rPr>
        <w:t>1.5)</w:t>
      </w:r>
      <w:proofErr w:type="gramEnd"/>
      <w:r w:rsidRPr="00641879">
        <w:rPr>
          <w:rFonts w:ascii="Bookman Old Style" w:hAnsi="Bookman Old Style" w:cs="Arial"/>
        </w:rPr>
        <w:t xml:space="preserve"> </w:t>
      </w:r>
      <w:r w:rsidRPr="00641879">
        <w:rPr>
          <w:rFonts w:ascii="Bookman Old Style" w:hAnsi="Bookman Old Style" w:cs="Arial"/>
          <w:b/>
          <w:bCs/>
        </w:rPr>
        <w:t>Caso o interessado opte por não realizar a vistoria, deverá prestar declaração formal assinada pelo seu responsável técnico acerca do conhecimento pleno das condições e peculiaridades da contratação</w:t>
      </w:r>
      <w:r w:rsidRPr="00641879">
        <w:rPr>
          <w:rFonts w:ascii="Bookman Old Style" w:hAnsi="Bookman Old Style" w:cs="Arial"/>
          <w:bCs/>
        </w:rPr>
        <w:t>.</w:t>
      </w:r>
    </w:p>
    <w:p w14:paraId="6B740B96" w14:textId="77777777" w:rsidR="00B57AF5" w:rsidRPr="00641879" w:rsidRDefault="00B57AF5"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rPr>
        <w:t>1.6)</w:t>
      </w:r>
      <w:proofErr w:type="gramEnd"/>
      <w:r w:rsidRPr="00641879">
        <w:rPr>
          <w:rFonts w:ascii="Bookman Old Style" w:hAnsi="Bookman Old Style" w:cs="Arial"/>
          <w:b/>
          <w:bCs/>
        </w:rPr>
        <w:t xml:space="preserve"> </w:t>
      </w:r>
      <w:r w:rsidRPr="00641879">
        <w:rPr>
          <w:rFonts w:ascii="Bookman Old Style" w:hAnsi="Bookman Old Style" w:cs="Arial"/>
          <w:bCs/>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34811CA3" w14:textId="77777777" w:rsidR="000B05AD" w:rsidRPr="00641879" w:rsidRDefault="000B05AD" w:rsidP="005F4C3D">
      <w:pPr>
        <w:adjustRightInd w:val="0"/>
        <w:spacing w:after="120" w:line="240" w:lineRule="auto"/>
        <w:jc w:val="both"/>
        <w:rPr>
          <w:rFonts w:ascii="Bookman Old Style" w:hAnsi="Bookman Old Style" w:cs="Arial"/>
          <w:b/>
        </w:rPr>
      </w:pPr>
      <w:r w:rsidRPr="00641879">
        <w:rPr>
          <w:rFonts w:ascii="Bookman Old Style" w:hAnsi="Bookman Old Style" w:cs="Arial"/>
          <w:b/>
        </w:rPr>
        <w:t>VI. Comprovações para Assinatura do Contrato</w:t>
      </w:r>
    </w:p>
    <w:p w14:paraId="58346E2F" w14:textId="77777777" w:rsidR="000B05AD" w:rsidRPr="00641879" w:rsidRDefault="000B05AD"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1</w:t>
      </w:r>
      <w:proofErr w:type="gramEnd"/>
      <w:r w:rsidRPr="00641879">
        <w:rPr>
          <w:rFonts w:ascii="Bookman Old Style" w:hAnsi="Bookman Old Style" w:cs="Arial"/>
          <w:bCs/>
        </w:rPr>
        <w:t xml:space="preserve">) A licitante vencedora, </w:t>
      </w:r>
      <w:r w:rsidRPr="00641879">
        <w:rPr>
          <w:rFonts w:ascii="Bookman Old Style" w:hAnsi="Bookman Old Style" w:cs="Arial"/>
          <w:b/>
        </w:rPr>
        <w:t>sob pena de aplicação das sanções</w:t>
      </w:r>
      <w:r w:rsidRPr="00641879">
        <w:rPr>
          <w:rFonts w:ascii="Bookman Old Style" w:hAnsi="Bookman Old Style" w:cs="Arial"/>
          <w:bCs/>
        </w:rPr>
        <w:t xml:space="preserve"> pertinentes ao caso, deverá </w:t>
      </w:r>
      <w:r w:rsidRPr="00641879">
        <w:rPr>
          <w:rFonts w:ascii="Bookman Old Style" w:hAnsi="Bookman Old Style" w:cs="Arial"/>
          <w:b/>
        </w:rPr>
        <w:t>APRESENTAR até a data de assinatura do contrato</w:t>
      </w:r>
      <w:r w:rsidRPr="00641879">
        <w:rPr>
          <w:rFonts w:ascii="Bookman Old Style" w:hAnsi="Bookman Old Style" w:cs="Arial"/>
          <w:bCs/>
        </w:rPr>
        <w:t>, o seguinte:</w:t>
      </w:r>
    </w:p>
    <w:p w14:paraId="6E73DA29" w14:textId="77777777" w:rsidR="000B05AD" w:rsidRPr="00641879" w:rsidRDefault="000B05AD"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1.1)</w:t>
      </w:r>
      <w:proofErr w:type="gramEnd"/>
      <w:r w:rsidRPr="00641879">
        <w:rPr>
          <w:rFonts w:ascii="Bookman Old Style" w:hAnsi="Bookman Old Style" w:cs="Arial"/>
          <w:bCs/>
        </w:rPr>
        <w:t xml:space="preserve"> </w:t>
      </w:r>
      <w:r w:rsidRPr="00641879">
        <w:rPr>
          <w:rFonts w:ascii="Bookman Old Style" w:hAnsi="Bookman Old Style" w:cs="Arial"/>
          <w:b/>
        </w:rPr>
        <w:t>Comprovação de estar</w:t>
      </w:r>
      <w:r w:rsidRPr="00641879">
        <w:rPr>
          <w:rFonts w:ascii="Bookman Old Style" w:hAnsi="Bookman Old Style" w:cs="Arial"/>
          <w:bCs/>
        </w:rPr>
        <w:t xml:space="preserve"> </w:t>
      </w:r>
      <w:r w:rsidRPr="00641879">
        <w:rPr>
          <w:rFonts w:ascii="Bookman Old Style" w:hAnsi="Bookman Old Style" w:cs="Arial"/>
          <w:b/>
          <w:bCs/>
        </w:rPr>
        <w:t>habilitada para a emissão de Guia de Trânsito Animal (GTA)</w:t>
      </w:r>
      <w:r w:rsidRPr="00641879">
        <w:rPr>
          <w:rFonts w:ascii="Bookman Old Style" w:hAnsi="Bookman Old Style" w:cs="Arial"/>
          <w:bCs/>
        </w:rPr>
        <w:t xml:space="preserve"> para bovinos e demais espécies envolvidas na realização do rodeio, conforme legislação vigente. </w:t>
      </w:r>
      <w:r w:rsidRPr="00641879">
        <w:rPr>
          <w:rFonts w:ascii="Bookman Old Style" w:hAnsi="Bookman Old Style" w:cs="Arial"/>
          <w:b/>
        </w:rPr>
        <w:t>Para tanto, deverá apresentar</w:t>
      </w:r>
      <w:r w:rsidRPr="00641879">
        <w:rPr>
          <w:rFonts w:ascii="Bookman Old Style" w:hAnsi="Bookman Old Style" w:cs="Arial"/>
          <w:bCs/>
        </w:rPr>
        <w:t>:</w:t>
      </w:r>
    </w:p>
    <w:p w14:paraId="6D8555F8" w14:textId="77777777" w:rsidR="000B05AD" w:rsidRPr="00641879" w:rsidRDefault="000B05AD" w:rsidP="005F4C3D">
      <w:pPr>
        <w:adjustRightInd w:val="0"/>
        <w:spacing w:after="120" w:line="240" w:lineRule="auto"/>
        <w:jc w:val="both"/>
        <w:rPr>
          <w:rFonts w:ascii="Bookman Old Style" w:hAnsi="Bookman Old Style" w:cs="Arial"/>
          <w:bCs/>
        </w:rPr>
      </w:pPr>
      <w:r w:rsidRPr="00641879">
        <w:rPr>
          <w:rFonts w:ascii="Bookman Old Style" w:hAnsi="Bookman Old Style" w:cs="Arial"/>
        </w:rPr>
        <w:t xml:space="preserve">a) </w:t>
      </w:r>
      <w:r w:rsidRPr="00641879">
        <w:rPr>
          <w:rFonts w:ascii="Bookman Old Style" w:hAnsi="Bookman Old Style" w:cs="Arial"/>
          <w:b/>
          <w:bCs/>
        </w:rPr>
        <w:t>Registro ativo no Instituto Mineiro de Agropecuária – IMA/MG</w:t>
      </w:r>
      <w:r w:rsidRPr="00641879">
        <w:rPr>
          <w:rFonts w:ascii="Bookman Old Style" w:hAnsi="Bookman Old Style" w:cs="Arial"/>
          <w:bCs/>
        </w:rPr>
        <w:t xml:space="preserve">, ou comprovação de credenciamento equivalente que a habilite a solicitar e emitir </w:t>
      </w:r>
      <w:proofErr w:type="spellStart"/>
      <w:r w:rsidRPr="00641879">
        <w:rPr>
          <w:rFonts w:ascii="Bookman Old Style" w:hAnsi="Bookman Old Style" w:cs="Arial"/>
          <w:bCs/>
        </w:rPr>
        <w:t>GTAs</w:t>
      </w:r>
      <w:proofErr w:type="spellEnd"/>
      <w:r w:rsidRPr="00641879">
        <w:rPr>
          <w:rFonts w:ascii="Bookman Old Style" w:hAnsi="Bookman Old Style" w:cs="Arial"/>
          <w:bCs/>
        </w:rPr>
        <w:t xml:space="preserve"> para eventos pecuários;</w:t>
      </w:r>
    </w:p>
    <w:p w14:paraId="2F400DB2" w14:textId="77777777" w:rsidR="000B05AD" w:rsidRPr="00641879" w:rsidRDefault="000B05AD" w:rsidP="005F4C3D">
      <w:pPr>
        <w:adjustRightInd w:val="0"/>
        <w:spacing w:after="120" w:line="240" w:lineRule="auto"/>
        <w:jc w:val="both"/>
        <w:rPr>
          <w:rFonts w:ascii="Bookman Old Style" w:hAnsi="Bookman Old Style" w:cs="Arial"/>
          <w:bCs/>
        </w:rPr>
      </w:pPr>
      <w:r w:rsidRPr="00641879">
        <w:rPr>
          <w:rFonts w:ascii="Bookman Old Style" w:hAnsi="Bookman Old Style" w:cs="Arial"/>
        </w:rPr>
        <w:t>b)</w:t>
      </w:r>
      <w:r w:rsidRPr="00641879">
        <w:rPr>
          <w:rFonts w:ascii="Bookman Old Style" w:hAnsi="Bookman Old Style" w:cs="Arial"/>
          <w:bCs/>
        </w:rPr>
        <w:t xml:space="preserve"> </w:t>
      </w:r>
      <w:r w:rsidRPr="00641879">
        <w:rPr>
          <w:rFonts w:ascii="Bookman Old Style" w:hAnsi="Bookman Old Style" w:cs="Arial"/>
          <w:b/>
          <w:bCs/>
        </w:rPr>
        <w:t>Anotação de Responsabilidade Técnica (ART)</w:t>
      </w:r>
      <w:r w:rsidRPr="00641879">
        <w:rPr>
          <w:rFonts w:ascii="Bookman Old Style" w:hAnsi="Bookman Old Style" w:cs="Arial"/>
          <w:bCs/>
        </w:rPr>
        <w:t xml:space="preserve"> emitida pelo CRMV/MG, em nome de médico-veterinário regularmente inscrito;</w:t>
      </w:r>
    </w:p>
    <w:p w14:paraId="475A3038" w14:textId="77777777" w:rsidR="000B05AD" w:rsidRPr="00641879" w:rsidRDefault="000B05AD" w:rsidP="005F4C3D">
      <w:pPr>
        <w:adjustRightInd w:val="0"/>
        <w:spacing w:after="120" w:line="240" w:lineRule="auto"/>
        <w:jc w:val="both"/>
        <w:rPr>
          <w:rFonts w:ascii="Bookman Old Style" w:hAnsi="Bookman Old Style" w:cs="Arial"/>
          <w:bCs/>
        </w:rPr>
      </w:pPr>
      <w:r w:rsidRPr="00641879">
        <w:rPr>
          <w:rFonts w:ascii="Bookman Old Style" w:hAnsi="Bookman Old Style" w:cs="Arial"/>
        </w:rPr>
        <w:t xml:space="preserve">c) </w:t>
      </w:r>
      <w:r w:rsidRPr="00641879">
        <w:rPr>
          <w:rFonts w:ascii="Bookman Old Style" w:hAnsi="Bookman Old Style" w:cs="Arial"/>
          <w:b/>
        </w:rPr>
        <w:t>Comprovação de que o médico-veterinário indicado está habilitado</w:t>
      </w:r>
      <w:r w:rsidRPr="00641879">
        <w:rPr>
          <w:rFonts w:ascii="Bookman Old Style" w:hAnsi="Bookman Old Style" w:cs="Arial"/>
          <w:b/>
          <w:bCs/>
        </w:rPr>
        <w:t xml:space="preserve"> junto ao Instituto Mineiro de Agropecuária (IMA/MG) para emissão de GTA</w:t>
      </w:r>
      <w:r w:rsidRPr="00641879">
        <w:rPr>
          <w:rFonts w:ascii="Bookman Old Style" w:hAnsi="Bookman Old Style" w:cs="Arial"/>
          <w:bCs/>
        </w:rPr>
        <w:t>, mediante apresentação de comprovante de credenciamento ativo ou declaração funcional emitida pelo próprio órgão, preferencialmente com registro no sistema SIGEN+.</w:t>
      </w:r>
    </w:p>
    <w:p w14:paraId="69F8A3EA" w14:textId="77777777" w:rsidR="000B05AD" w:rsidRPr="00641879" w:rsidRDefault="000B05AD" w:rsidP="005F4C3D">
      <w:pPr>
        <w:adjustRightInd w:val="0"/>
        <w:spacing w:after="120" w:line="240" w:lineRule="auto"/>
        <w:jc w:val="both"/>
        <w:rPr>
          <w:rFonts w:ascii="Bookman Old Style" w:hAnsi="Bookman Old Style" w:cs="Arial"/>
          <w:b/>
          <w:bCs/>
        </w:rPr>
      </w:pPr>
      <w:proofErr w:type="gramStart"/>
      <w:r w:rsidRPr="00641879">
        <w:rPr>
          <w:rFonts w:ascii="Bookman Old Style" w:hAnsi="Bookman Old Style" w:cs="Arial"/>
        </w:rPr>
        <w:t>1.1.1)</w:t>
      </w:r>
      <w:proofErr w:type="gramEnd"/>
      <w:r w:rsidRPr="00641879">
        <w:rPr>
          <w:rFonts w:ascii="Bookman Old Style" w:hAnsi="Bookman Old Style" w:cs="Arial"/>
          <w:b/>
          <w:bCs/>
        </w:rPr>
        <w:t xml:space="preserve"> </w:t>
      </w:r>
      <w:r w:rsidRPr="00641879">
        <w:rPr>
          <w:rFonts w:ascii="Bookman Old Style" w:hAnsi="Bookman Old Style" w:cs="Arial"/>
          <w:bCs/>
        </w:rPr>
        <w:t>A comprovação que 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14:paraId="02B54478" w14:textId="77777777" w:rsidR="000B05AD" w:rsidRPr="00641879" w:rsidRDefault="000B05AD"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1.1.2)</w:t>
      </w:r>
      <w:proofErr w:type="gramEnd"/>
      <w:r w:rsidRPr="00641879">
        <w:rPr>
          <w:rFonts w:ascii="Bookman Old Style" w:hAnsi="Bookman Old Style" w:cs="Arial"/>
          <w:bCs/>
        </w:rPr>
        <w:t xml:space="preserve"> Estas exigências visam garantir o cumprimento das normas federais e estaduais de defesa sanitária animal, em especial a Instrução Normativa MAPA nº 19/2018, no que se refere à movimentação de animais com finalidade de exibição em eventos públicos.</w:t>
      </w:r>
    </w:p>
    <w:p w14:paraId="7F1057C0" w14:textId="575E969A" w:rsidR="000B05AD" w:rsidRPr="00641879" w:rsidRDefault="000B05AD"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rPr>
        <w:t>1.2)</w:t>
      </w:r>
      <w:proofErr w:type="gramEnd"/>
      <w:r w:rsidRPr="00641879">
        <w:rPr>
          <w:rFonts w:ascii="Bookman Old Style" w:hAnsi="Bookman Old Style" w:cs="Arial"/>
          <w:b/>
          <w:bCs/>
        </w:rPr>
        <w:t xml:space="preserve"> </w:t>
      </w:r>
      <w:r w:rsidRPr="00641879">
        <w:rPr>
          <w:rFonts w:ascii="Bookman Old Style" w:hAnsi="Bookman Old Style" w:cs="Arial"/>
          <w:b/>
        </w:rPr>
        <w:t xml:space="preserve">Carteira Profissional do técnico </w:t>
      </w:r>
      <w:proofErr w:type="spellStart"/>
      <w:r w:rsidRPr="00641879">
        <w:rPr>
          <w:rFonts w:ascii="Bookman Old Style" w:hAnsi="Bookman Old Style" w:cs="Arial"/>
          <w:b/>
        </w:rPr>
        <w:t>blaster</w:t>
      </w:r>
      <w:proofErr w:type="spellEnd"/>
      <w:r w:rsidRPr="00641879">
        <w:rPr>
          <w:rFonts w:ascii="Bookman Old Style" w:hAnsi="Bookman Old Style" w:cs="Arial"/>
          <w:b/>
        </w:rPr>
        <w:t xml:space="preserve"> responsável</w:t>
      </w:r>
      <w:r w:rsidRPr="00641879">
        <w:rPr>
          <w:rFonts w:ascii="Bookman Old Style" w:hAnsi="Bookman Old Style" w:cs="Arial"/>
          <w:bCs/>
        </w:rPr>
        <w:t>, que comprove suas habilidades técnicas</w:t>
      </w:r>
      <w:r w:rsidR="00192379">
        <w:rPr>
          <w:rFonts w:ascii="Bookman Old Style" w:hAnsi="Bookman Old Style" w:cs="Arial"/>
          <w:bCs/>
        </w:rPr>
        <w:t xml:space="preserve">, </w:t>
      </w:r>
      <w:r w:rsidR="00192379" w:rsidRPr="00A271E2">
        <w:rPr>
          <w:rFonts w:ascii="Bookman Old Style" w:hAnsi="Bookman Old Style" w:cs="Arial"/>
          <w:bCs/>
        </w:rPr>
        <w:t>bem como a comprovação do vínculo entre a licitante vencedora e este profissiona</w:t>
      </w:r>
      <w:r w:rsidR="00192379">
        <w:rPr>
          <w:rFonts w:ascii="Bookman Old Style" w:hAnsi="Bookman Old Style" w:cs="Arial"/>
          <w:bCs/>
        </w:rPr>
        <w:t>l</w:t>
      </w:r>
      <w:r w:rsidR="00192379" w:rsidRPr="00A271E2">
        <w:rPr>
          <w:rFonts w:ascii="Bookman Old Style" w:hAnsi="Bookman Old Style" w:cs="Arial"/>
          <w:bCs/>
        </w:rPr>
        <w:t>, sob pena de desclassificação da proposta ou impedimento da assinatura do contrato.</w:t>
      </w:r>
      <w:r w:rsidRPr="00641879">
        <w:rPr>
          <w:rFonts w:ascii="Bookman Old Style" w:hAnsi="Bookman Old Style" w:cs="Arial"/>
          <w:bCs/>
        </w:rPr>
        <w:t xml:space="preserve"> </w:t>
      </w:r>
    </w:p>
    <w:p w14:paraId="31036EBE" w14:textId="77777777" w:rsidR="000B05AD" w:rsidRPr="00641879" w:rsidRDefault="000B05AD" w:rsidP="005F4C3D">
      <w:pPr>
        <w:adjustRightInd w:val="0"/>
        <w:spacing w:after="120" w:line="240" w:lineRule="auto"/>
        <w:jc w:val="both"/>
        <w:rPr>
          <w:rFonts w:ascii="Bookman Old Style" w:hAnsi="Bookman Old Style"/>
          <w:bCs/>
          <w:color w:val="000000"/>
        </w:rPr>
      </w:pPr>
      <w:proofErr w:type="gramStart"/>
      <w:r w:rsidRPr="00641879">
        <w:rPr>
          <w:rFonts w:ascii="Bookman Old Style" w:eastAsia="Cambria" w:hAnsi="Bookman Old Style" w:cs="Cambria"/>
          <w:bCs/>
          <w:spacing w:val="-2"/>
          <w:w w:val="115"/>
        </w:rPr>
        <w:lastRenderedPageBreak/>
        <w:t>1.4)</w:t>
      </w:r>
      <w:proofErr w:type="gramEnd"/>
      <w:r w:rsidRPr="00641879">
        <w:rPr>
          <w:rFonts w:ascii="Bookman Old Style" w:eastAsia="Cambria" w:hAnsi="Bookman Old Style" w:cs="Cambria"/>
          <w:bCs/>
          <w:spacing w:val="-2"/>
          <w:w w:val="115"/>
        </w:rPr>
        <w:t xml:space="preserve"> </w:t>
      </w:r>
      <w:r w:rsidRPr="00641879">
        <w:rPr>
          <w:rFonts w:ascii="Bookman Old Style" w:eastAsia="Cambria" w:hAnsi="Bookman Old Style" w:cs="Cambria"/>
          <w:b/>
          <w:spacing w:val="-2"/>
          <w:w w:val="115"/>
        </w:rPr>
        <w:t xml:space="preserve">Contrato entre a licitante vencedora e um </w:t>
      </w:r>
      <w:r w:rsidRPr="00641879">
        <w:rPr>
          <w:rFonts w:ascii="Bookman Old Style" w:hAnsi="Bookman Old Style" w:cs="Arial"/>
          <w:b/>
        </w:rPr>
        <w:t>dos locutores de renome nacional indicado na proposta</w:t>
      </w:r>
      <w:r w:rsidRPr="00641879">
        <w:rPr>
          <w:rFonts w:ascii="Bookman Old Style" w:hAnsi="Bookman Old Style" w:cs="Arial"/>
          <w:bCs/>
        </w:rPr>
        <w:t xml:space="preserve">, para locução, nos dias </w:t>
      </w:r>
      <w:r w:rsidRPr="00641879">
        <w:rPr>
          <w:rFonts w:ascii="Bookman Old Style" w:hAnsi="Bookman Old Style"/>
          <w:bCs/>
          <w:color w:val="000000"/>
        </w:rPr>
        <w:t>02 a 04 de maio de 2025, na I EXPO RODEIO de EUGENÓPOLIS/MG:</w:t>
      </w:r>
    </w:p>
    <w:p w14:paraId="6BBC4184" w14:textId="77777777" w:rsidR="000B05AD" w:rsidRPr="00641879" w:rsidRDefault="000B05AD"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1.4.1)</w:t>
      </w:r>
      <w:proofErr w:type="gramEnd"/>
      <w:r w:rsidRPr="00641879">
        <w:rPr>
          <w:rFonts w:ascii="Bookman Old Style" w:hAnsi="Bookman Old Style" w:cs="Arial"/>
          <w:bCs/>
        </w:rPr>
        <w:t xml:space="preserve"> Na hipótese de o profissional locutor indicado pela licitante vencedora ser representado por terceiro legalmente constituído, será admitida a celebração do contrato diretamente com esse representante, desde que comprove, mediante instrumento hábil, ser detentor de poderes de representação exclusiva do referido profissional no território nacional ou, no mínimo, no Estado de Minas Gerais. A exclusividade deverá estar expressamente prevista em contrato ou instrumento público ou particular com firma reconhecida, celebrado entre o locutor e o representante. </w:t>
      </w:r>
    </w:p>
    <w:p w14:paraId="302A64A2" w14:textId="77777777" w:rsidR="000B05AD" w:rsidRPr="00641879" w:rsidRDefault="000B05AD"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1.5)</w:t>
      </w:r>
      <w:proofErr w:type="gramEnd"/>
      <w:r w:rsidRPr="00641879">
        <w:rPr>
          <w:rFonts w:ascii="Bookman Old Style" w:hAnsi="Bookman Old Style" w:cs="Arial"/>
          <w:bCs/>
        </w:rPr>
        <w:t xml:space="preserve"> </w:t>
      </w:r>
      <w:r w:rsidRPr="00641879">
        <w:rPr>
          <w:rFonts w:ascii="Bookman Old Style" w:hAnsi="Bookman Old Style" w:cs="Arial"/>
          <w:b/>
        </w:rPr>
        <w:t>C</w:t>
      </w:r>
      <w:r w:rsidRPr="00641879">
        <w:rPr>
          <w:rFonts w:ascii="Bookman Old Style" w:hAnsi="Bookman Old Style" w:cs="Arial"/>
          <w:b/>
          <w:bCs/>
        </w:rPr>
        <w:t>ópia da apólice de seguro de vida</w:t>
      </w:r>
      <w:r w:rsidRPr="00641879">
        <w:rPr>
          <w:rFonts w:ascii="Bookman Old Style" w:hAnsi="Bookman Old Style" w:cs="Arial"/>
          <w:bCs/>
        </w:rPr>
        <w:t xml:space="preserve"> contratada em favor de </w:t>
      </w:r>
      <w:r w:rsidRPr="00641879">
        <w:rPr>
          <w:rFonts w:ascii="Bookman Old Style" w:hAnsi="Bookman Old Style" w:cs="Arial"/>
          <w:b/>
          <w:bCs/>
        </w:rPr>
        <w:t>todos os competidores e demais profissionais atuantes na arena do rodeio</w:t>
      </w:r>
      <w:r w:rsidRPr="00641879">
        <w:rPr>
          <w:rFonts w:ascii="Bookman Old Style" w:hAnsi="Bookman Old Style" w:cs="Arial"/>
          <w:bCs/>
        </w:rPr>
        <w:t xml:space="preserve">, com </w:t>
      </w:r>
      <w:r w:rsidRPr="00641879">
        <w:rPr>
          <w:rFonts w:ascii="Bookman Old Style" w:hAnsi="Bookman Old Style" w:cs="Arial"/>
          <w:b/>
          <w:bCs/>
        </w:rPr>
        <w:t>valor mínimo de cobertura de R$ 120.000,00 (cento e vinte mil reais) por pessoa</w:t>
      </w:r>
      <w:r w:rsidRPr="00641879">
        <w:rPr>
          <w:rFonts w:ascii="Bookman Old Style" w:hAnsi="Bookman Old Style" w:cs="Arial"/>
          <w:bCs/>
        </w:rPr>
        <w:t>.</w:t>
      </w:r>
    </w:p>
    <w:p w14:paraId="6563621B" w14:textId="77777777" w:rsidR="000B05AD" w:rsidRPr="00641879" w:rsidRDefault="000B05AD"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1.5.1)</w:t>
      </w:r>
      <w:proofErr w:type="gramEnd"/>
      <w:r w:rsidRPr="00641879">
        <w:rPr>
          <w:rFonts w:ascii="Bookman Old Style" w:hAnsi="Bookman Old Style" w:cs="Arial"/>
          <w:bCs/>
        </w:rPr>
        <w:t xml:space="preserve"> A apólice deverá abranger, no mínimo, cobertura por </w:t>
      </w:r>
      <w:r w:rsidRPr="00641879">
        <w:rPr>
          <w:rFonts w:ascii="Bookman Old Style" w:hAnsi="Bookman Old Style" w:cs="Arial"/>
          <w:b/>
          <w:bCs/>
        </w:rPr>
        <w:t>morte acidental, invalidez permanente total ou parcial por acidente</w:t>
      </w:r>
      <w:r w:rsidRPr="00641879">
        <w:rPr>
          <w:rFonts w:ascii="Bookman Old Style" w:hAnsi="Bookman Old Style" w:cs="Arial"/>
          <w:bCs/>
        </w:rPr>
        <w:t xml:space="preserve">, bem como </w:t>
      </w:r>
      <w:r w:rsidRPr="00641879">
        <w:rPr>
          <w:rFonts w:ascii="Bookman Old Style" w:hAnsi="Bookman Old Style" w:cs="Arial"/>
          <w:b/>
          <w:bCs/>
        </w:rPr>
        <w:t>despesas médicas decorrentes de acidente</w:t>
      </w:r>
      <w:r w:rsidRPr="00641879">
        <w:rPr>
          <w:rFonts w:ascii="Bookman Old Style" w:hAnsi="Bookman Old Style" w:cs="Arial"/>
          <w:bCs/>
        </w:rPr>
        <w:t xml:space="preserve">, com vigência compreendendo o período integral do evento, incluindo as etapas de </w:t>
      </w:r>
      <w:r w:rsidRPr="00641879">
        <w:rPr>
          <w:rFonts w:ascii="Bookman Old Style" w:hAnsi="Bookman Old Style" w:cs="Arial"/>
          <w:b/>
          <w:bCs/>
        </w:rPr>
        <w:t>montagem, realização e desmontagem</w:t>
      </w:r>
      <w:r w:rsidRPr="00641879">
        <w:rPr>
          <w:rFonts w:ascii="Bookman Old Style" w:hAnsi="Bookman Old Style" w:cs="Arial"/>
          <w:bCs/>
        </w:rPr>
        <w:t xml:space="preserve"> da estrutura do rodeio.</w:t>
      </w:r>
    </w:p>
    <w:p w14:paraId="30B79C0C" w14:textId="77777777" w:rsidR="000B05AD" w:rsidRPr="00641879" w:rsidRDefault="000B05AD"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1.5.2)</w:t>
      </w:r>
      <w:proofErr w:type="gramEnd"/>
      <w:r w:rsidRPr="00641879">
        <w:rPr>
          <w:rFonts w:ascii="Bookman Old Style" w:hAnsi="Bookman Old Style" w:cs="Arial"/>
          <w:bCs/>
        </w:rPr>
        <w:t xml:space="preserve"> O descumprimento desta cláusula impedirá a formalização do contrato, sem prejuízo da aplicação das penalidades cabíveis, conforme previsto neste edital e na Lei nº 14.133/2021.</w:t>
      </w:r>
    </w:p>
    <w:p w14:paraId="0EEA43F7" w14:textId="77777777" w:rsidR="000B05AD" w:rsidRPr="00641879" w:rsidRDefault="000B05AD"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1.6)</w:t>
      </w:r>
      <w:proofErr w:type="gramEnd"/>
      <w:r w:rsidRPr="00641879">
        <w:rPr>
          <w:rFonts w:ascii="Bookman Old Style" w:hAnsi="Bookman Old Style" w:cs="Arial"/>
          <w:bCs/>
        </w:rPr>
        <w:t xml:space="preserve"> </w:t>
      </w:r>
      <w:bookmarkStart w:id="0" w:name="_Hlk194833758"/>
      <w:r w:rsidRPr="00641879">
        <w:rPr>
          <w:rFonts w:ascii="Bookman Old Style" w:hAnsi="Bookman Old Style" w:cs="Arial"/>
          <w:b/>
          <w:bCs/>
        </w:rPr>
        <w:t>Relação nominal da equipe de salva-vidas</w:t>
      </w:r>
      <w:r w:rsidRPr="00641879">
        <w:rPr>
          <w:rFonts w:ascii="Bookman Old Style" w:hAnsi="Bookman Old Style" w:cs="Arial"/>
          <w:bCs/>
        </w:rPr>
        <w:t xml:space="preserve"> que atuará durante a I EXPO RODEIO de Eugenópolis/MG, composta por </w:t>
      </w:r>
      <w:r w:rsidRPr="00641879">
        <w:rPr>
          <w:rFonts w:ascii="Bookman Old Style" w:hAnsi="Bookman Old Style" w:cs="Arial"/>
          <w:b/>
          <w:bCs/>
        </w:rPr>
        <w:t>no mínimo 2 (dois) integrantes</w:t>
      </w:r>
      <w:r w:rsidRPr="00641879">
        <w:rPr>
          <w:rFonts w:ascii="Bookman Old Style" w:hAnsi="Bookman Old Style" w:cs="Arial"/>
          <w:bCs/>
        </w:rPr>
        <w:t xml:space="preserve">, </w:t>
      </w:r>
      <w:r w:rsidRPr="00641879">
        <w:rPr>
          <w:rFonts w:ascii="Bookman Old Style" w:hAnsi="Bookman Old Style" w:cs="Arial"/>
          <w:b/>
          <w:bCs/>
        </w:rPr>
        <w:t>especializados em salvamento em arena de rodeio</w:t>
      </w:r>
      <w:r w:rsidRPr="00641879">
        <w:rPr>
          <w:rFonts w:ascii="Bookman Old Style" w:hAnsi="Bookman Old Style" w:cs="Arial"/>
          <w:bCs/>
        </w:rPr>
        <w:t xml:space="preserve"> e </w:t>
      </w:r>
      <w:r w:rsidRPr="00641879">
        <w:rPr>
          <w:rFonts w:ascii="Bookman Old Style" w:hAnsi="Bookman Old Style" w:cs="Arial"/>
          <w:b/>
          <w:bCs/>
        </w:rPr>
        <w:t>inscritos na Confederação Nacional de Rodeio – CNAR ou em Federação Estadual de Rodeio reconhecida</w:t>
      </w:r>
      <w:r w:rsidRPr="00641879">
        <w:rPr>
          <w:rFonts w:ascii="Bookman Old Style" w:hAnsi="Bookman Old Style" w:cs="Arial"/>
          <w:bCs/>
        </w:rPr>
        <w:t>.</w:t>
      </w:r>
      <w:bookmarkEnd w:id="0"/>
    </w:p>
    <w:p w14:paraId="4C3E18C5" w14:textId="77777777" w:rsidR="000B05AD" w:rsidRPr="00641879" w:rsidRDefault="000B05AD"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1.6.1)</w:t>
      </w:r>
      <w:proofErr w:type="gramEnd"/>
      <w:r w:rsidRPr="00641879">
        <w:rPr>
          <w:rFonts w:ascii="Bookman Old Style" w:hAnsi="Bookman Old Style" w:cs="Arial"/>
          <w:bCs/>
        </w:rPr>
        <w:t xml:space="preserve"> Deverá ser apresentada, junto à relação nominal, </w:t>
      </w:r>
      <w:r w:rsidRPr="00641879">
        <w:rPr>
          <w:rFonts w:ascii="Bookman Old Style" w:hAnsi="Bookman Old Style" w:cs="Arial"/>
          <w:b/>
          <w:bCs/>
        </w:rPr>
        <w:t>documentação comprobatória da regular inscrição dos integrantes na CNAR ou na federação correspondente</w:t>
      </w:r>
      <w:r w:rsidRPr="00641879">
        <w:rPr>
          <w:rFonts w:ascii="Bookman Old Style" w:hAnsi="Bookman Old Style" w:cs="Arial"/>
          <w:bCs/>
        </w:rPr>
        <w:t>, em validade na data da entrega, bem como a comprovação do vínculo entre a licitante vencedora e os salva-vidas, sob pena de desclassificação da proposta ou impedimento da assinatura do contrato.</w:t>
      </w:r>
    </w:p>
    <w:p w14:paraId="054926B2" w14:textId="77777777" w:rsidR="000B05AD" w:rsidRPr="00641879" w:rsidRDefault="000B05AD"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1.7)</w:t>
      </w:r>
      <w:proofErr w:type="gramEnd"/>
      <w:r w:rsidRPr="00641879">
        <w:rPr>
          <w:rFonts w:ascii="Bookman Old Style" w:hAnsi="Bookman Old Style" w:cs="Arial"/>
          <w:bCs/>
        </w:rPr>
        <w:t xml:space="preserve"> Relação nominal de </w:t>
      </w:r>
      <w:r w:rsidRPr="00641879">
        <w:rPr>
          <w:rFonts w:ascii="Bookman Old Style" w:hAnsi="Bookman Old Style" w:cs="Arial"/>
          <w:b/>
          <w:bCs/>
        </w:rPr>
        <w:t>1 (um) juiz de arena</w:t>
      </w:r>
      <w:r w:rsidRPr="00641879">
        <w:rPr>
          <w:rFonts w:ascii="Bookman Old Style" w:hAnsi="Bookman Old Style" w:cs="Arial"/>
          <w:bCs/>
        </w:rPr>
        <w:t xml:space="preserve"> e </w:t>
      </w:r>
      <w:r w:rsidRPr="00641879">
        <w:rPr>
          <w:rFonts w:ascii="Bookman Old Style" w:hAnsi="Bookman Old Style" w:cs="Arial"/>
          <w:b/>
          <w:bCs/>
        </w:rPr>
        <w:t xml:space="preserve">1 (um) juiz de </w:t>
      </w:r>
      <w:proofErr w:type="spellStart"/>
      <w:r w:rsidRPr="00641879">
        <w:rPr>
          <w:rFonts w:ascii="Bookman Old Style" w:hAnsi="Bookman Old Style" w:cs="Arial"/>
          <w:b/>
          <w:bCs/>
        </w:rPr>
        <w:t>brete</w:t>
      </w:r>
      <w:proofErr w:type="spellEnd"/>
      <w:r w:rsidRPr="00641879">
        <w:rPr>
          <w:rFonts w:ascii="Bookman Old Style" w:hAnsi="Bookman Old Style" w:cs="Arial"/>
          <w:bCs/>
        </w:rPr>
        <w:t xml:space="preserve">, devidamente </w:t>
      </w:r>
      <w:r w:rsidRPr="00641879">
        <w:rPr>
          <w:rFonts w:ascii="Bookman Old Style" w:hAnsi="Bookman Old Style" w:cs="Arial"/>
          <w:b/>
          <w:bCs/>
        </w:rPr>
        <w:t>federados na CNAR ou em Federação Estadual de Rodeio</w:t>
      </w:r>
      <w:r w:rsidRPr="00641879">
        <w:rPr>
          <w:rFonts w:ascii="Bookman Old Style" w:hAnsi="Bookman Old Style" w:cs="Arial"/>
          <w:bCs/>
        </w:rPr>
        <w:t xml:space="preserve">, com </w:t>
      </w:r>
      <w:r w:rsidRPr="00641879">
        <w:rPr>
          <w:rFonts w:ascii="Bookman Old Style" w:hAnsi="Bookman Old Style" w:cs="Arial"/>
          <w:b/>
          <w:bCs/>
        </w:rPr>
        <w:t>comprovante de filiação válido</w:t>
      </w:r>
      <w:r w:rsidRPr="00641879">
        <w:rPr>
          <w:rFonts w:ascii="Bookman Old Style" w:hAnsi="Bookman Old Style" w:cs="Arial"/>
          <w:bCs/>
        </w:rPr>
        <w:t>, bem como a comprovação do vínculo entre a licitante vencedora e os juízes, sob pena de desclassificação da proposta ou impedimento da assinatura do contrato.</w:t>
      </w:r>
    </w:p>
    <w:p w14:paraId="625E2812" w14:textId="77777777" w:rsidR="000B05AD" w:rsidRPr="00641879" w:rsidRDefault="000B05AD"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1.8)</w:t>
      </w:r>
      <w:proofErr w:type="gramEnd"/>
      <w:r w:rsidRPr="00641879">
        <w:rPr>
          <w:rFonts w:ascii="Bookman Old Style" w:hAnsi="Bookman Old Style" w:cs="Arial"/>
          <w:bCs/>
        </w:rPr>
        <w:t xml:space="preserve"> Identificação de </w:t>
      </w:r>
      <w:r w:rsidRPr="00641879">
        <w:rPr>
          <w:rFonts w:ascii="Bookman Old Style" w:hAnsi="Bookman Old Style" w:cs="Arial"/>
          <w:b/>
          <w:bCs/>
        </w:rPr>
        <w:t>1 (um) comentarista de rodeio</w:t>
      </w:r>
      <w:r w:rsidRPr="00641879">
        <w:rPr>
          <w:rFonts w:ascii="Bookman Old Style" w:hAnsi="Bookman Old Style" w:cs="Arial"/>
          <w:bCs/>
        </w:rPr>
        <w:t xml:space="preserve">, </w:t>
      </w:r>
      <w:r w:rsidRPr="00641879">
        <w:rPr>
          <w:rFonts w:ascii="Bookman Old Style" w:hAnsi="Bookman Old Style" w:cs="Arial"/>
          <w:b/>
          <w:bCs/>
        </w:rPr>
        <w:t>federado na CNAR ou em Federação Estadual de Rodeio</w:t>
      </w:r>
      <w:r w:rsidRPr="00641879">
        <w:rPr>
          <w:rFonts w:ascii="Bookman Old Style" w:hAnsi="Bookman Old Style" w:cs="Arial"/>
          <w:bCs/>
        </w:rPr>
        <w:t xml:space="preserve">, com </w:t>
      </w:r>
      <w:r w:rsidRPr="00641879">
        <w:rPr>
          <w:rFonts w:ascii="Bookman Old Style" w:hAnsi="Bookman Old Style" w:cs="Arial"/>
          <w:b/>
          <w:bCs/>
        </w:rPr>
        <w:t>comprovante de filiação válido</w:t>
      </w:r>
      <w:r w:rsidRPr="00641879">
        <w:rPr>
          <w:rFonts w:ascii="Bookman Old Style" w:hAnsi="Bookman Old Style" w:cs="Arial"/>
          <w:bCs/>
        </w:rPr>
        <w:t>, bem como a comprovação do vínculo entre a licitante vencedora e o comentarista, sob pena de desclassificação da proposta ou impedimento da assinatura do contrato.</w:t>
      </w:r>
    </w:p>
    <w:p w14:paraId="5134173A" w14:textId="77777777" w:rsidR="000B05AD" w:rsidRPr="00641879" w:rsidRDefault="000B05AD"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1.9)</w:t>
      </w:r>
      <w:proofErr w:type="gramEnd"/>
      <w:r w:rsidRPr="00641879">
        <w:rPr>
          <w:rFonts w:ascii="Bookman Old Style" w:hAnsi="Bookman Old Style" w:cs="Arial"/>
          <w:bCs/>
        </w:rPr>
        <w:t xml:space="preserve"> Identificação </w:t>
      </w:r>
      <w:r w:rsidRPr="00641879">
        <w:rPr>
          <w:rFonts w:ascii="Bookman Old Style" w:hAnsi="Bookman Old Style" w:cs="Arial"/>
          <w:b/>
        </w:rPr>
        <w:t>das atrações de arena</w:t>
      </w:r>
      <w:r w:rsidRPr="00641879">
        <w:rPr>
          <w:rFonts w:ascii="Bookman Old Style" w:hAnsi="Bookman Old Style" w:cs="Arial"/>
          <w:bCs/>
        </w:rPr>
        <w:t xml:space="preserve">, com </w:t>
      </w:r>
      <w:r w:rsidRPr="00641879">
        <w:rPr>
          <w:rFonts w:ascii="Bookman Old Style" w:hAnsi="Bookman Old Style" w:cs="Arial"/>
          <w:b/>
          <w:bCs/>
        </w:rPr>
        <w:t>comprovante de apresentação em rodeio</w:t>
      </w:r>
      <w:r w:rsidRPr="00641879">
        <w:rPr>
          <w:rFonts w:ascii="Bookman Old Style" w:hAnsi="Bookman Old Style" w:cs="Arial"/>
          <w:bCs/>
        </w:rPr>
        <w:t>, bem como a comprovação do vínculo entre a licitante vencedora e estes profissionais, sob pena de desclassificação da proposta ou impedimento da assinatura do contrato.</w:t>
      </w:r>
    </w:p>
    <w:p w14:paraId="566BD9FF" w14:textId="77777777" w:rsidR="000B05AD" w:rsidRPr="00641879" w:rsidRDefault="000B05AD" w:rsidP="005F4C3D">
      <w:pPr>
        <w:adjustRightInd w:val="0"/>
        <w:spacing w:after="120" w:line="240" w:lineRule="auto"/>
        <w:jc w:val="both"/>
        <w:rPr>
          <w:rFonts w:ascii="Bookman Old Style" w:hAnsi="Bookman Old Style" w:cs="Arial"/>
          <w:bCs/>
        </w:rPr>
      </w:pPr>
      <w:proofErr w:type="gramStart"/>
      <w:r w:rsidRPr="00641879">
        <w:rPr>
          <w:rFonts w:ascii="Bookman Old Style" w:hAnsi="Bookman Old Style" w:cs="Arial"/>
          <w:bCs/>
        </w:rPr>
        <w:t>1.10)</w:t>
      </w:r>
      <w:proofErr w:type="gramEnd"/>
      <w:r w:rsidRPr="00641879">
        <w:rPr>
          <w:rFonts w:ascii="Bookman Old Style" w:hAnsi="Bookman Old Style" w:cs="Arial"/>
          <w:bCs/>
        </w:rPr>
        <w:t xml:space="preserve"> A comprovação do vínculo entre os profissionais contratados pontualmente e a licitante vencedora, deverá ser por meio de um dos seguintes documentos:</w:t>
      </w:r>
    </w:p>
    <w:p w14:paraId="0296E1E2" w14:textId="77777777" w:rsidR="000B05AD" w:rsidRPr="00641879" w:rsidRDefault="000B05AD" w:rsidP="005F4C3D">
      <w:pPr>
        <w:adjustRightInd w:val="0"/>
        <w:spacing w:after="120" w:line="240" w:lineRule="auto"/>
        <w:jc w:val="both"/>
        <w:rPr>
          <w:rFonts w:ascii="Bookman Old Style" w:hAnsi="Bookman Old Style" w:cs="Arial"/>
          <w:bCs/>
        </w:rPr>
      </w:pPr>
      <w:r w:rsidRPr="00641879">
        <w:rPr>
          <w:rFonts w:ascii="Bookman Old Style" w:hAnsi="Bookman Old Style" w:cs="Arial"/>
          <w:bCs/>
        </w:rPr>
        <w:t>a) Contrato social, quando sócio;</w:t>
      </w:r>
    </w:p>
    <w:p w14:paraId="71645132" w14:textId="77777777" w:rsidR="000B05AD" w:rsidRPr="00641879" w:rsidRDefault="000B05AD" w:rsidP="005F4C3D">
      <w:pPr>
        <w:adjustRightInd w:val="0"/>
        <w:spacing w:after="120" w:line="240" w:lineRule="auto"/>
        <w:jc w:val="both"/>
        <w:rPr>
          <w:rFonts w:ascii="Bookman Old Style" w:hAnsi="Bookman Old Style" w:cs="Arial"/>
          <w:bCs/>
        </w:rPr>
      </w:pPr>
      <w:r w:rsidRPr="00641879">
        <w:rPr>
          <w:rFonts w:ascii="Bookman Old Style" w:hAnsi="Bookman Old Style" w:cs="Arial"/>
          <w:bCs/>
        </w:rPr>
        <w:t>b) Contrato de trabalho (CTPS);</w:t>
      </w:r>
    </w:p>
    <w:p w14:paraId="308BF0EA" w14:textId="77777777" w:rsidR="000B05AD" w:rsidRPr="00641879" w:rsidRDefault="000B05AD" w:rsidP="005F4C3D">
      <w:pPr>
        <w:adjustRightInd w:val="0"/>
        <w:spacing w:after="120" w:line="240" w:lineRule="auto"/>
        <w:jc w:val="both"/>
        <w:rPr>
          <w:rFonts w:ascii="Bookman Old Style" w:hAnsi="Bookman Old Style" w:cs="Arial"/>
          <w:bCs/>
        </w:rPr>
      </w:pPr>
      <w:r w:rsidRPr="00641879">
        <w:rPr>
          <w:rFonts w:ascii="Bookman Old Style" w:hAnsi="Bookman Old Style" w:cs="Arial"/>
          <w:bCs/>
        </w:rPr>
        <w:t>c) Contrato de prestação de serviços;</w:t>
      </w:r>
    </w:p>
    <w:p w14:paraId="03A61442" w14:textId="77777777" w:rsidR="000B05AD" w:rsidRPr="00641879" w:rsidRDefault="000B05AD" w:rsidP="005F4C3D">
      <w:pPr>
        <w:adjustRightInd w:val="0"/>
        <w:spacing w:after="120" w:line="240" w:lineRule="auto"/>
        <w:jc w:val="both"/>
        <w:rPr>
          <w:rFonts w:ascii="Bookman Old Style" w:hAnsi="Bookman Old Style" w:cs="Arial"/>
          <w:bCs/>
        </w:rPr>
      </w:pPr>
      <w:r w:rsidRPr="00641879">
        <w:rPr>
          <w:rFonts w:ascii="Bookman Old Style" w:hAnsi="Bookman Old Style" w:cs="Arial"/>
          <w:bCs/>
        </w:rPr>
        <w:lastRenderedPageBreak/>
        <w:t>d) Declaração de compromisso de vinculação contratual futura, firmada pelas partes.</w:t>
      </w:r>
    </w:p>
    <w:p w14:paraId="1563D3E3" w14:textId="77777777" w:rsidR="000B05AD" w:rsidRPr="00641879" w:rsidRDefault="000B05AD" w:rsidP="005F4C3D">
      <w:pPr>
        <w:adjustRightInd w:val="0"/>
        <w:spacing w:after="120" w:line="240" w:lineRule="auto"/>
        <w:jc w:val="both"/>
        <w:rPr>
          <w:rFonts w:ascii="Bookman Old Style" w:hAnsi="Bookman Old Style" w:cs="Arial"/>
          <w:bCs/>
        </w:rPr>
      </w:pPr>
      <w:r w:rsidRPr="00641879">
        <w:rPr>
          <w:rFonts w:ascii="Bookman Old Style" w:hAnsi="Bookman Old Style" w:cs="Arial"/>
          <w:bCs/>
        </w:rPr>
        <w:t xml:space="preserve">e) Demais instrumentos idôneos que comprovem o vínculo contratual entre a licitante vencedora e </w:t>
      </w:r>
      <w:proofErr w:type="gramStart"/>
      <w:r w:rsidRPr="00641879">
        <w:rPr>
          <w:rFonts w:ascii="Bookman Old Style" w:hAnsi="Bookman Old Style" w:cs="Arial"/>
          <w:bCs/>
        </w:rPr>
        <w:t>o(</w:t>
      </w:r>
      <w:proofErr w:type="gramEnd"/>
      <w:r w:rsidRPr="00641879">
        <w:rPr>
          <w:rFonts w:ascii="Bookman Old Style" w:hAnsi="Bookman Old Style" w:cs="Arial"/>
          <w:bCs/>
        </w:rPr>
        <w:t>s) profissional(</w:t>
      </w:r>
      <w:proofErr w:type="spellStart"/>
      <w:r w:rsidRPr="00641879">
        <w:rPr>
          <w:rFonts w:ascii="Bookman Old Style" w:hAnsi="Bookman Old Style" w:cs="Arial"/>
          <w:bCs/>
        </w:rPr>
        <w:t>is</w:t>
      </w:r>
      <w:proofErr w:type="spellEnd"/>
      <w:r w:rsidRPr="00641879">
        <w:rPr>
          <w:rFonts w:ascii="Bookman Old Style" w:hAnsi="Bookman Old Style" w:cs="Arial"/>
          <w:bCs/>
        </w:rPr>
        <w:t>) eventualmente contratado(s) pontualmente.</w:t>
      </w:r>
    </w:p>
    <w:p w14:paraId="11CEA9D6" w14:textId="71557B76" w:rsidR="0022659E" w:rsidRPr="00641879" w:rsidRDefault="0022659E" w:rsidP="005F4C3D">
      <w:pPr>
        <w:widowControl w:val="0"/>
        <w:autoSpaceDE w:val="0"/>
        <w:autoSpaceDN w:val="0"/>
        <w:spacing w:after="120" w:line="240" w:lineRule="auto"/>
        <w:jc w:val="both"/>
        <w:outlineLvl w:val="0"/>
        <w:rPr>
          <w:rFonts w:ascii="Bookman Old Style" w:eastAsia="Cambria" w:hAnsi="Bookman Old Style" w:cs="Cambria"/>
          <w:bCs/>
          <w:color w:val="FF0000"/>
          <w:spacing w:val="-2"/>
          <w:w w:val="115"/>
        </w:rPr>
      </w:pPr>
      <w:r w:rsidRPr="00641879">
        <w:rPr>
          <w:rFonts w:ascii="Bookman Old Style" w:eastAsia="Cambria" w:hAnsi="Bookman Old Style" w:cs="Cambria"/>
          <w:b/>
          <w:spacing w:val="-2"/>
          <w:w w:val="115"/>
        </w:rPr>
        <w:t>6.1.10. Outros documentos de habilitação</w:t>
      </w:r>
      <w:r w:rsidR="00C96B07" w:rsidRPr="00641879">
        <w:rPr>
          <w:rFonts w:ascii="Bookman Old Style" w:eastAsia="Cambria" w:hAnsi="Bookman Old Style" w:cs="Cambria"/>
          <w:b/>
          <w:spacing w:val="-2"/>
          <w:w w:val="115"/>
        </w:rPr>
        <w:t>:</w:t>
      </w:r>
      <w:r w:rsidRPr="00641879">
        <w:rPr>
          <w:rFonts w:ascii="Bookman Old Style" w:eastAsia="Cambria" w:hAnsi="Bookman Old Style" w:cs="Cambria"/>
          <w:bCs/>
          <w:spacing w:val="-2"/>
          <w:w w:val="115"/>
        </w:rPr>
        <w:t xml:space="preserve"> além dos expressamente previstos neste Estudo Técnico Preliminar, poderão ser exigidos no edital, desde que </w:t>
      </w:r>
      <w:proofErr w:type="gramStart"/>
      <w:r w:rsidRPr="00641879">
        <w:rPr>
          <w:rFonts w:ascii="Bookman Old Style" w:eastAsia="Cambria" w:hAnsi="Bookman Old Style" w:cs="Cambria"/>
          <w:bCs/>
          <w:spacing w:val="-2"/>
          <w:w w:val="115"/>
        </w:rPr>
        <w:t>compatíveis com a natureza do objeto e com fundamento na Lei nº</w:t>
      </w:r>
      <w:proofErr w:type="gramEnd"/>
      <w:r w:rsidRPr="00641879">
        <w:rPr>
          <w:rFonts w:ascii="Bookman Old Style" w:eastAsia="Cambria" w:hAnsi="Bookman Old Style" w:cs="Cambria"/>
          <w:bCs/>
          <w:spacing w:val="-2"/>
          <w:w w:val="115"/>
        </w:rPr>
        <w:t xml:space="preserve"> 14.133/2021, especialmente no art. 63.</w:t>
      </w:r>
    </w:p>
    <w:p w14:paraId="29EAA5D9" w14:textId="260DE0FD" w:rsidR="001A0649" w:rsidRPr="00641879" w:rsidRDefault="001A0649" w:rsidP="005F4C3D">
      <w:pPr>
        <w:adjustRightInd w:val="0"/>
        <w:spacing w:after="120" w:line="240" w:lineRule="auto"/>
        <w:jc w:val="both"/>
        <w:rPr>
          <w:rFonts w:ascii="Bookman Old Style" w:eastAsia="Times New Roman" w:hAnsi="Bookman Old Style" w:cs="Times New Roman"/>
          <w:b/>
          <w:bCs/>
          <w:kern w:val="3"/>
          <w:lang w:eastAsia="zh-CN"/>
        </w:rPr>
      </w:pPr>
      <w:r w:rsidRPr="00641879">
        <w:rPr>
          <w:rFonts w:ascii="Bookman Old Style" w:eastAsia="Times New Roman" w:hAnsi="Bookman Old Style" w:cs="Times New Roman"/>
          <w:b/>
          <w:bCs/>
          <w:kern w:val="3"/>
          <w:lang w:eastAsia="zh-CN"/>
        </w:rPr>
        <w:t>6.</w:t>
      </w:r>
      <w:r w:rsidR="008E2D93" w:rsidRPr="00641879">
        <w:rPr>
          <w:rFonts w:ascii="Bookman Old Style" w:eastAsia="Times New Roman" w:hAnsi="Bookman Old Style" w:cs="Times New Roman"/>
          <w:b/>
          <w:bCs/>
          <w:kern w:val="3"/>
          <w:lang w:eastAsia="zh-CN"/>
        </w:rPr>
        <w:t>1.</w:t>
      </w:r>
      <w:r w:rsidRPr="00641879">
        <w:rPr>
          <w:rFonts w:ascii="Bookman Old Style" w:eastAsia="Times New Roman" w:hAnsi="Bookman Old Style" w:cs="Times New Roman"/>
          <w:b/>
          <w:bCs/>
          <w:kern w:val="3"/>
          <w:lang w:eastAsia="zh-CN"/>
        </w:rPr>
        <w:t>1</w:t>
      </w:r>
      <w:r w:rsidR="007F7988" w:rsidRPr="00641879">
        <w:rPr>
          <w:rFonts w:ascii="Bookman Old Style" w:eastAsia="Times New Roman" w:hAnsi="Bookman Old Style" w:cs="Times New Roman"/>
          <w:b/>
          <w:bCs/>
          <w:kern w:val="3"/>
          <w:lang w:eastAsia="zh-CN"/>
        </w:rPr>
        <w:t>1</w:t>
      </w:r>
      <w:r w:rsidRPr="00641879">
        <w:rPr>
          <w:rFonts w:ascii="Bookman Old Style" w:eastAsia="Times New Roman" w:hAnsi="Bookman Old Style" w:cs="Times New Roman"/>
          <w:b/>
          <w:bCs/>
          <w:kern w:val="3"/>
          <w:lang w:eastAsia="zh-CN"/>
        </w:rPr>
        <w:t xml:space="preserve">. Do Prazo e forma de garantia (garantias legal </w:t>
      </w:r>
      <w:r w:rsidR="004C22D9" w:rsidRPr="00641879">
        <w:rPr>
          <w:rFonts w:ascii="Bookman Old Style" w:eastAsia="Times New Roman" w:hAnsi="Bookman Old Style" w:cs="Times New Roman"/>
          <w:b/>
          <w:bCs/>
          <w:kern w:val="3"/>
          <w:lang w:eastAsia="zh-CN"/>
        </w:rPr>
        <w:t>e complementar</w:t>
      </w:r>
      <w:r w:rsidRPr="00641879">
        <w:rPr>
          <w:rFonts w:ascii="Bookman Old Style" w:eastAsia="Times New Roman" w:hAnsi="Bookman Old Style" w:cs="Times New Roman"/>
          <w:b/>
          <w:bCs/>
          <w:kern w:val="3"/>
          <w:lang w:eastAsia="zh-CN"/>
        </w:rPr>
        <w:t xml:space="preserve"> - inciso III, § 1º, art. 40 – art. 58 - § 1º do art. 96, NLL):</w:t>
      </w:r>
    </w:p>
    <w:p w14:paraId="00413285" w14:textId="77777777" w:rsidR="008E2D93" w:rsidRPr="00641879" w:rsidRDefault="004C22D9" w:rsidP="005F4C3D">
      <w:pPr>
        <w:adjustRightInd w:val="0"/>
        <w:spacing w:after="120" w:line="240" w:lineRule="auto"/>
        <w:jc w:val="both"/>
        <w:rPr>
          <w:rFonts w:ascii="Bookman Old Style" w:eastAsia="Times New Roman" w:hAnsi="Bookman Old Style" w:cs="Times New Roman"/>
          <w:kern w:val="3"/>
          <w:lang w:eastAsia="zh-CN"/>
        </w:rPr>
      </w:pPr>
      <w:r w:rsidRPr="00641879">
        <w:rPr>
          <w:rFonts w:ascii="Bookman Old Style" w:eastAsia="Times New Roman" w:hAnsi="Bookman Old Style" w:cs="Times New Roman"/>
          <w:kern w:val="3"/>
          <w:lang w:eastAsia="zh-CN"/>
        </w:rPr>
        <w:t xml:space="preserve">Nos termos do </w:t>
      </w:r>
      <w:r w:rsidRPr="00641879">
        <w:rPr>
          <w:rFonts w:ascii="Bookman Old Style" w:eastAsia="Times New Roman" w:hAnsi="Bookman Old Style" w:cs="Times New Roman"/>
          <w:b/>
          <w:bCs/>
          <w:kern w:val="3"/>
          <w:lang w:eastAsia="zh-CN"/>
        </w:rPr>
        <w:t>caput do art. 96</w:t>
      </w:r>
      <w:r w:rsidRPr="00641879">
        <w:rPr>
          <w:rFonts w:ascii="Bookman Old Style" w:eastAsia="Times New Roman" w:hAnsi="Bookman Old Style" w:cs="Times New Roman"/>
          <w:kern w:val="3"/>
          <w:lang w:eastAsia="zh-CN"/>
        </w:rPr>
        <w:t xml:space="preserve"> da Lei nº 14.133/2021, e com fundamento no </w:t>
      </w:r>
      <w:r w:rsidRPr="00641879">
        <w:rPr>
          <w:rFonts w:ascii="Bookman Old Style" w:eastAsia="Times New Roman" w:hAnsi="Bookman Old Style" w:cs="Times New Roman"/>
          <w:b/>
          <w:bCs/>
          <w:kern w:val="3"/>
          <w:lang w:eastAsia="zh-CN"/>
        </w:rPr>
        <w:t>princípio da proporcionalidade</w:t>
      </w:r>
      <w:r w:rsidRPr="00641879">
        <w:rPr>
          <w:rFonts w:ascii="Bookman Old Style" w:eastAsia="Times New Roman" w:hAnsi="Bookman Old Style" w:cs="Times New Roman"/>
          <w:kern w:val="3"/>
          <w:lang w:eastAsia="zh-CN"/>
        </w:rPr>
        <w:t xml:space="preserve">, </w:t>
      </w:r>
      <w:r w:rsidRPr="00641879">
        <w:rPr>
          <w:rFonts w:ascii="Bookman Old Style" w:eastAsia="Times New Roman" w:hAnsi="Bookman Old Style" w:cs="Times New Roman"/>
          <w:b/>
          <w:bCs/>
          <w:kern w:val="3"/>
          <w:lang w:eastAsia="zh-CN"/>
        </w:rPr>
        <w:t>não será exigida garantia contratual</w:t>
      </w:r>
      <w:r w:rsidRPr="00641879">
        <w:rPr>
          <w:rFonts w:ascii="Bookman Old Style" w:eastAsia="Times New Roman" w:hAnsi="Bookman Old Style" w:cs="Times New Roman"/>
          <w:kern w:val="3"/>
          <w:lang w:eastAsia="zh-CN"/>
        </w:rPr>
        <w:t xml:space="preserve"> nesta contratação, considerando que:</w:t>
      </w:r>
    </w:p>
    <w:p w14:paraId="7503299F" w14:textId="197EA984" w:rsidR="004C22D9" w:rsidRPr="00641879" w:rsidRDefault="004C22D9" w:rsidP="005F4C3D">
      <w:pPr>
        <w:pStyle w:val="PargrafodaLista"/>
        <w:numPr>
          <w:ilvl w:val="0"/>
          <w:numId w:val="14"/>
        </w:numPr>
        <w:tabs>
          <w:tab w:val="clear" w:pos="720"/>
        </w:tabs>
        <w:adjustRightInd w:val="0"/>
        <w:spacing w:after="120" w:line="240" w:lineRule="auto"/>
        <w:ind w:left="0" w:firstLine="0"/>
        <w:contextualSpacing w:val="0"/>
        <w:jc w:val="both"/>
        <w:rPr>
          <w:rFonts w:ascii="Bookman Old Style" w:eastAsia="Times New Roman" w:hAnsi="Bookman Old Style" w:cs="Times New Roman"/>
          <w:kern w:val="3"/>
          <w:lang w:eastAsia="zh-CN"/>
        </w:rPr>
      </w:pPr>
      <w:proofErr w:type="gramStart"/>
      <w:r w:rsidRPr="00641879">
        <w:rPr>
          <w:rFonts w:ascii="Bookman Old Style" w:eastAsia="Times New Roman" w:hAnsi="Bookman Old Style" w:cs="Times New Roman"/>
          <w:kern w:val="3"/>
          <w:lang w:eastAsia="zh-CN"/>
        </w:rPr>
        <w:t>o</w:t>
      </w:r>
      <w:proofErr w:type="gramEnd"/>
      <w:r w:rsidRPr="00641879">
        <w:rPr>
          <w:rFonts w:ascii="Bookman Old Style" w:eastAsia="Times New Roman" w:hAnsi="Bookman Old Style" w:cs="Times New Roman"/>
          <w:kern w:val="3"/>
          <w:lang w:eastAsia="zh-CN"/>
        </w:rPr>
        <w:t xml:space="preserve"> objeto será executado em prazo curto e definido (02 a 04 de maio de 2025);</w:t>
      </w:r>
    </w:p>
    <w:p w14:paraId="1560B838" w14:textId="77777777" w:rsidR="004C22D9" w:rsidRPr="00641879" w:rsidRDefault="004C22D9" w:rsidP="005F4C3D">
      <w:pPr>
        <w:numPr>
          <w:ilvl w:val="0"/>
          <w:numId w:val="14"/>
        </w:numPr>
        <w:tabs>
          <w:tab w:val="clear" w:pos="720"/>
        </w:tabs>
        <w:adjustRightInd w:val="0"/>
        <w:spacing w:after="120" w:line="240" w:lineRule="auto"/>
        <w:ind w:left="0" w:firstLine="0"/>
        <w:jc w:val="both"/>
        <w:rPr>
          <w:rFonts w:ascii="Bookman Old Style" w:eastAsia="Times New Roman" w:hAnsi="Bookman Old Style" w:cs="Times New Roman"/>
          <w:kern w:val="3"/>
          <w:lang w:eastAsia="zh-CN"/>
        </w:rPr>
      </w:pPr>
      <w:proofErr w:type="gramStart"/>
      <w:r w:rsidRPr="00641879">
        <w:rPr>
          <w:rFonts w:ascii="Bookman Old Style" w:eastAsia="Times New Roman" w:hAnsi="Bookman Old Style" w:cs="Times New Roman"/>
          <w:kern w:val="3"/>
          <w:lang w:eastAsia="zh-CN"/>
        </w:rPr>
        <w:t>não</w:t>
      </w:r>
      <w:proofErr w:type="gramEnd"/>
      <w:r w:rsidRPr="00641879">
        <w:rPr>
          <w:rFonts w:ascii="Bookman Old Style" w:eastAsia="Times New Roman" w:hAnsi="Bookman Old Style" w:cs="Times New Roman"/>
          <w:kern w:val="3"/>
          <w:lang w:eastAsia="zh-CN"/>
        </w:rPr>
        <w:t xml:space="preserve"> envolve fornecimentos continuados, obras ou serviços com riscos técnicos elevados;</w:t>
      </w:r>
    </w:p>
    <w:p w14:paraId="3A87EEC5" w14:textId="77777777" w:rsidR="004C22D9" w:rsidRPr="00641879" w:rsidRDefault="004C22D9" w:rsidP="005F4C3D">
      <w:pPr>
        <w:numPr>
          <w:ilvl w:val="0"/>
          <w:numId w:val="14"/>
        </w:numPr>
        <w:tabs>
          <w:tab w:val="clear" w:pos="720"/>
        </w:tabs>
        <w:adjustRightInd w:val="0"/>
        <w:spacing w:after="120" w:line="240" w:lineRule="auto"/>
        <w:ind w:left="0" w:firstLine="0"/>
        <w:jc w:val="both"/>
        <w:rPr>
          <w:rFonts w:ascii="Bookman Old Style" w:eastAsia="Times New Roman" w:hAnsi="Bookman Old Style" w:cs="Times New Roman"/>
          <w:kern w:val="3"/>
          <w:lang w:eastAsia="zh-CN"/>
        </w:rPr>
      </w:pPr>
      <w:proofErr w:type="gramStart"/>
      <w:r w:rsidRPr="00641879">
        <w:rPr>
          <w:rFonts w:ascii="Bookman Old Style" w:eastAsia="Times New Roman" w:hAnsi="Bookman Old Style" w:cs="Times New Roman"/>
          <w:kern w:val="3"/>
          <w:lang w:eastAsia="zh-CN"/>
        </w:rPr>
        <w:t>o</w:t>
      </w:r>
      <w:proofErr w:type="gramEnd"/>
      <w:r w:rsidRPr="00641879">
        <w:rPr>
          <w:rFonts w:ascii="Bookman Old Style" w:eastAsia="Times New Roman" w:hAnsi="Bookman Old Style" w:cs="Times New Roman"/>
          <w:kern w:val="3"/>
          <w:lang w:eastAsia="zh-CN"/>
        </w:rPr>
        <w:t xml:space="preserve"> pagamento será condicionado à execução integral e satisfatória dos serviços;</w:t>
      </w:r>
    </w:p>
    <w:p w14:paraId="0BDFDEC6" w14:textId="77777777" w:rsidR="004C22D9" w:rsidRPr="00641879" w:rsidRDefault="004C22D9" w:rsidP="005F4C3D">
      <w:pPr>
        <w:numPr>
          <w:ilvl w:val="0"/>
          <w:numId w:val="14"/>
        </w:numPr>
        <w:tabs>
          <w:tab w:val="clear" w:pos="720"/>
        </w:tabs>
        <w:adjustRightInd w:val="0"/>
        <w:spacing w:after="120" w:line="240" w:lineRule="auto"/>
        <w:ind w:left="0" w:firstLine="0"/>
        <w:jc w:val="both"/>
        <w:rPr>
          <w:rFonts w:ascii="Bookman Old Style" w:eastAsia="Times New Roman" w:hAnsi="Bookman Old Style" w:cs="Times New Roman"/>
          <w:kern w:val="3"/>
          <w:lang w:eastAsia="zh-CN"/>
        </w:rPr>
      </w:pPr>
      <w:proofErr w:type="gramStart"/>
      <w:r w:rsidRPr="00641879">
        <w:rPr>
          <w:rFonts w:ascii="Bookman Old Style" w:eastAsia="Times New Roman" w:hAnsi="Bookman Old Style" w:cs="Times New Roman"/>
          <w:kern w:val="3"/>
          <w:lang w:eastAsia="zh-CN"/>
        </w:rPr>
        <w:t>a</w:t>
      </w:r>
      <w:proofErr w:type="gramEnd"/>
      <w:r w:rsidRPr="00641879">
        <w:rPr>
          <w:rFonts w:ascii="Bookman Old Style" w:eastAsia="Times New Roman" w:hAnsi="Bookman Old Style" w:cs="Times New Roman"/>
          <w:kern w:val="3"/>
          <w:lang w:eastAsia="zh-CN"/>
        </w:rPr>
        <w:t xml:space="preserve"> exigência de garantia poderia restringir a competitividade no segmento de rodeios, majoritariamente composto por empresas de médio e pequeno porte.</w:t>
      </w:r>
    </w:p>
    <w:p w14:paraId="749CE26F" w14:textId="581E1EB5" w:rsidR="001A0649" w:rsidRPr="00641879" w:rsidRDefault="001A0649" w:rsidP="005F4C3D">
      <w:pPr>
        <w:adjustRightInd w:val="0"/>
        <w:spacing w:after="120" w:line="240" w:lineRule="auto"/>
        <w:jc w:val="both"/>
        <w:rPr>
          <w:rFonts w:ascii="Bookman Old Style" w:hAnsi="Bookman Old Style" w:cs="Arial"/>
          <w:b/>
          <w:bCs/>
          <w:color w:val="FF0000"/>
        </w:rPr>
      </w:pPr>
      <w:r w:rsidRPr="00641879">
        <w:rPr>
          <w:rFonts w:ascii="Bookman Old Style" w:hAnsi="Bookman Old Style" w:cs="Arial"/>
          <w:b/>
          <w:bCs/>
        </w:rPr>
        <w:t>6.</w:t>
      </w:r>
      <w:r w:rsidR="008E2D93" w:rsidRPr="00641879">
        <w:rPr>
          <w:rFonts w:ascii="Bookman Old Style" w:hAnsi="Bookman Old Style" w:cs="Arial"/>
          <w:b/>
          <w:bCs/>
        </w:rPr>
        <w:t>1.</w:t>
      </w:r>
      <w:r w:rsidRPr="00641879">
        <w:rPr>
          <w:rFonts w:ascii="Bookman Old Style" w:hAnsi="Bookman Old Style" w:cs="Arial"/>
          <w:b/>
          <w:bCs/>
        </w:rPr>
        <w:t>1</w:t>
      </w:r>
      <w:r w:rsidR="004C22D9" w:rsidRPr="00641879">
        <w:rPr>
          <w:rFonts w:ascii="Bookman Old Style" w:hAnsi="Bookman Old Style" w:cs="Arial"/>
          <w:b/>
          <w:bCs/>
        </w:rPr>
        <w:t>2</w:t>
      </w:r>
      <w:r w:rsidRPr="00641879">
        <w:rPr>
          <w:rFonts w:ascii="Bookman Old Style" w:hAnsi="Bookman Old Style" w:cs="Arial"/>
          <w:b/>
          <w:bCs/>
        </w:rPr>
        <w:t>. Outros requisitos exigidos para a contratação:</w:t>
      </w:r>
    </w:p>
    <w:p w14:paraId="5AD723B5" w14:textId="77777777" w:rsidR="008E2D93" w:rsidRPr="00641879" w:rsidRDefault="008E2D93"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Para garantir a adequada execução do objeto contratado, </w:t>
      </w:r>
      <w:r w:rsidRPr="00641879">
        <w:rPr>
          <w:rFonts w:ascii="Bookman Old Style" w:hAnsi="Bookman Old Style" w:cs="Arial"/>
          <w:b/>
          <w:bCs/>
        </w:rPr>
        <w:t>deverão ser observados os seguintes requisitos mínimos, de responsabilidade da Administração</w:t>
      </w:r>
      <w:r w:rsidRPr="00641879">
        <w:rPr>
          <w:rFonts w:ascii="Bookman Old Style" w:hAnsi="Bookman Old Style" w:cs="Arial"/>
        </w:rPr>
        <w:t>:</w:t>
      </w:r>
    </w:p>
    <w:p w14:paraId="621A84CD" w14:textId="77777777" w:rsidR="008E2D93" w:rsidRPr="00641879" w:rsidRDefault="008E2D93" w:rsidP="005F4C3D">
      <w:pPr>
        <w:adjustRightInd w:val="0"/>
        <w:spacing w:after="120" w:line="240" w:lineRule="auto"/>
        <w:jc w:val="both"/>
        <w:rPr>
          <w:rFonts w:ascii="Bookman Old Style" w:hAnsi="Bookman Old Style" w:cs="Arial"/>
        </w:rPr>
      </w:pPr>
      <w:r w:rsidRPr="00641879">
        <w:rPr>
          <w:rFonts w:ascii="Bookman Old Style" w:hAnsi="Bookman Old Style" w:cs="Arial"/>
        </w:rPr>
        <w:t>a) Disponibilização de espaço físico apropriado para confinamento dos animais, com instalações adequadas de água, higiene e segurança;</w:t>
      </w:r>
      <w:r w:rsidRPr="00641879">
        <w:rPr>
          <w:rFonts w:ascii="Bookman Old Style" w:hAnsi="Bookman Old Style" w:cs="Arial"/>
        </w:rPr>
        <w:br/>
        <w:t>b) Preparo prévio do solo da arena, incluindo serviços de limpeza, compactação e aplicação de areia;</w:t>
      </w:r>
    </w:p>
    <w:p w14:paraId="0FE16CF2" w14:textId="77777777" w:rsidR="008E2D93" w:rsidRPr="00641879" w:rsidRDefault="008E2D93" w:rsidP="005F4C3D">
      <w:pPr>
        <w:adjustRightInd w:val="0"/>
        <w:spacing w:after="120" w:line="240" w:lineRule="auto"/>
        <w:jc w:val="both"/>
        <w:rPr>
          <w:rFonts w:ascii="Bookman Old Style" w:hAnsi="Bookman Old Style" w:cs="Arial"/>
        </w:rPr>
      </w:pPr>
      <w:r w:rsidRPr="00641879">
        <w:rPr>
          <w:rFonts w:ascii="Bookman Old Style" w:hAnsi="Bookman Old Style" w:cs="Arial"/>
        </w:rPr>
        <w:t>c) Providência de todas as licenças, alvarás e documentações legais necessárias à realização do evento;</w:t>
      </w:r>
    </w:p>
    <w:p w14:paraId="2B651AEA" w14:textId="77777777" w:rsidR="008E2D93" w:rsidRPr="00641879" w:rsidRDefault="008E2D93" w:rsidP="005F4C3D">
      <w:pPr>
        <w:adjustRightInd w:val="0"/>
        <w:spacing w:after="120" w:line="240" w:lineRule="auto"/>
        <w:jc w:val="both"/>
        <w:rPr>
          <w:rFonts w:ascii="Bookman Old Style" w:hAnsi="Bookman Old Style" w:cs="Arial"/>
        </w:rPr>
      </w:pPr>
      <w:r w:rsidRPr="00641879">
        <w:rPr>
          <w:rFonts w:ascii="Bookman Old Style" w:hAnsi="Bookman Old Style" w:cs="Arial"/>
        </w:rPr>
        <w:t>d) Disponibilização de equipe médica e ambulâncias durante todos os dias do rodeio;</w:t>
      </w:r>
    </w:p>
    <w:p w14:paraId="3F2CDDC9" w14:textId="77777777" w:rsidR="008E2D93" w:rsidRPr="00641879" w:rsidRDefault="008E2D93" w:rsidP="005F4C3D">
      <w:pPr>
        <w:adjustRightInd w:val="0"/>
        <w:spacing w:after="120" w:line="240" w:lineRule="auto"/>
        <w:jc w:val="both"/>
        <w:rPr>
          <w:rFonts w:ascii="Bookman Old Style" w:hAnsi="Bookman Old Style" w:cs="Arial"/>
        </w:rPr>
      </w:pPr>
      <w:r w:rsidRPr="00641879">
        <w:rPr>
          <w:rFonts w:ascii="Bookman Old Style" w:hAnsi="Bookman Old Style" w:cs="Arial"/>
        </w:rPr>
        <w:t>e) Garantia de segurança do evento, por meio de equipe de vigilância e brigada de incêndio compatível com o porte da festa;</w:t>
      </w:r>
    </w:p>
    <w:p w14:paraId="60159D35" w14:textId="77777777" w:rsidR="008E2D93" w:rsidRPr="00641879" w:rsidRDefault="008E2D93"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f) Concessão à contratada, a título de exploração comercial, do direito de comercialização de camarotes, patrocínios, </w:t>
      </w:r>
      <w:proofErr w:type="gramStart"/>
      <w:r w:rsidRPr="00641879">
        <w:rPr>
          <w:rFonts w:ascii="Bookman Old Style" w:hAnsi="Bookman Old Style" w:cs="Arial"/>
        </w:rPr>
        <w:t>buffet</w:t>
      </w:r>
      <w:proofErr w:type="gramEnd"/>
      <w:r w:rsidRPr="00641879">
        <w:rPr>
          <w:rFonts w:ascii="Bookman Old Style" w:hAnsi="Bookman Old Style" w:cs="Arial"/>
        </w:rPr>
        <w:t xml:space="preserve"> e bebidas dentro do recinto do rodeio durante o evento;</w:t>
      </w:r>
    </w:p>
    <w:p w14:paraId="0A81C9D9" w14:textId="383CE746" w:rsidR="008E2D93" w:rsidRPr="00641879" w:rsidRDefault="008E2D93" w:rsidP="005F4C3D">
      <w:pPr>
        <w:adjustRightInd w:val="0"/>
        <w:spacing w:after="120" w:line="240" w:lineRule="auto"/>
        <w:jc w:val="both"/>
        <w:rPr>
          <w:rFonts w:ascii="Bookman Old Style" w:hAnsi="Bookman Old Style" w:cs="Arial"/>
        </w:rPr>
      </w:pPr>
      <w:r w:rsidRPr="00641879">
        <w:rPr>
          <w:rFonts w:ascii="Bookman Old Style" w:hAnsi="Bookman Old Style" w:cs="Arial"/>
        </w:rPr>
        <w:t>g) Reserva de 05 (cinco) camarotes para uso da Administração, sem custos adicionais, durante todos os dias do evento.</w:t>
      </w:r>
    </w:p>
    <w:p w14:paraId="30293D4F" w14:textId="77777777" w:rsidR="008E2D93" w:rsidRPr="00641879" w:rsidRDefault="008E2D93" w:rsidP="005F4C3D">
      <w:pPr>
        <w:adjustRightInd w:val="0"/>
        <w:spacing w:after="120" w:line="240" w:lineRule="auto"/>
        <w:jc w:val="both"/>
        <w:rPr>
          <w:rFonts w:ascii="Bookman Old Style" w:hAnsi="Bookman Old Style" w:cs="Arial"/>
        </w:rPr>
      </w:pPr>
      <w:r w:rsidRPr="00641879">
        <w:rPr>
          <w:rFonts w:ascii="Bookman Old Style" w:hAnsi="Bookman Old Style" w:cs="Arial"/>
        </w:rPr>
        <w:t>Esses encargos não compõem o objeto contratual da licitação, mas constituem providências indispensáveis a serem assumidas pela Administração, sendo sua execução prévia ou concomitante à da contratada essencial para o bom andamento da prestação dos serviços.</w:t>
      </w:r>
    </w:p>
    <w:p w14:paraId="186851FF" w14:textId="77777777" w:rsidR="00356446" w:rsidRPr="00641879" w:rsidRDefault="00356446" w:rsidP="005F4C3D">
      <w:pPr>
        <w:adjustRightInd w:val="0"/>
        <w:spacing w:after="120" w:line="240" w:lineRule="auto"/>
        <w:jc w:val="both"/>
        <w:rPr>
          <w:rFonts w:ascii="Bookman Old Style" w:hAnsi="Bookman Old Style" w:cs="Arial"/>
          <w:b/>
          <w:bCs/>
        </w:rPr>
      </w:pPr>
    </w:p>
    <w:p w14:paraId="161DD16A" w14:textId="38365BB0" w:rsidR="008E2D93" w:rsidRPr="00641879" w:rsidRDefault="008E2D93" w:rsidP="005F4C3D">
      <w:pPr>
        <w:adjustRightInd w:val="0"/>
        <w:spacing w:after="120" w:line="240" w:lineRule="auto"/>
        <w:jc w:val="both"/>
        <w:rPr>
          <w:rFonts w:ascii="Bookman Old Style" w:hAnsi="Bookman Old Style" w:cs="Arial"/>
          <w:b/>
          <w:bCs/>
        </w:rPr>
      </w:pPr>
      <w:r w:rsidRPr="00641879">
        <w:rPr>
          <w:rFonts w:ascii="Bookman Old Style" w:hAnsi="Bookman Old Style" w:cs="Arial"/>
          <w:b/>
          <w:bCs/>
        </w:rPr>
        <w:t>6.1.13. Justificativa da concessão de exploração comercial à contratada (restrita à área do rodeio)</w:t>
      </w:r>
    </w:p>
    <w:p w14:paraId="10F788AE" w14:textId="77777777" w:rsidR="008E2D93" w:rsidRPr="00641879" w:rsidRDefault="008E2D93"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A concessão, à empresa contratada, do direito de exploração comercial </w:t>
      </w:r>
      <w:r w:rsidRPr="00641879">
        <w:rPr>
          <w:rFonts w:ascii="Bookman Old Style" w:hAnsi="Bookman Old Style" w:cs="Arial"/>
          <w:b/>
          <w:bCs/>
        </w:rPr>
        <w:t>restrito à área do rodeio</w:t>
      </w:r>
      <w:r w:rsidRPr="00641879">
        <w:rPr>
          <w:rFonts w:ascii="Bookman Old Style" w:hAnsi="Bookman Old Style" w:cs="Arial"/>
        </w:rPr>
        <w:t xml:space="preserve">, compreendendo a comercialização de camarotes, patrocínios, </w:t>
      </w:r>
      <w:proofErr w:type="gramStart"/>
      <w:r w:rsidRPr="00641879">
        <w:rPr>
          <w:rFonts w:ascii="Bookman Old Style" w:hAnsi="Bookman Old Style" w:cs="Arial"/>
        </w:rPr>
        <w:t>buffet</w:t>
      </w:r>
      <w:proofErr w:type="gramEnd"/>
      <w:r w:rsidRPr="00641879">
        <w:rPr>
          <w:rFonts w:ascii="Bookman Old Style" w:hAnsi="Bookman Old Style" w:cs="Arial"/>
        </w:rPr>
        <w:t xml:space="preserve"> e </w:t>
      </w:r>
      <w:r w:rsidRPr="00641879">
        <w:rPr>
          <w:rFonts w:ascii="Bookman Old Style" w:hAnsi="Bookman Old Style" w:cs="Arial"/>
        </w:rPr>
        <w:lastRenderedPageBreak/>
        <w:t xml:space="preserve">bebidas, é medida que se mostra </w:t>
      </w:r>
      <w:r w:rsidRPr="00641879">
        <w:rPr>
          <w:rFonts w:ascii="Bookman Old Style" w:hAnsi="Bookman Old Style" w:cs="Arial"/>
          <w:b/>
          <w:bCs/>
        </w:rPr>
        <w:t>usual no segmento de eventos de rodeio profissional</w:t>
      </w:r>
      <w:r w:rsidRPr="00641879">
        <w:rPr>
          <w:rFonts w:ascii="Bookman Old Style" w:hAnsi="Bookman Old Style" w:cs="Arial"/>
        </w:rPr>
        <w:t xml:space="preserve"> e </w:t>
      </w:r>
      <w:r w:rsidRPr="00641879">
        <w:rPr>
          <w:rFonts w:ascii="Bookman Old Style" w:hAnsi="Bookman Old Style" w:cs="Arial"/>
          <w:b/>
          <w:bCs/>
        </w:rPr>
        <w:t>vantajosa para o Município de Eugenópolis/MG</w:t>
      </w:r>
      <w:r w:rsidRPr="00641879">
        <w:rPr>
          <w:rFonts w:ascii="Bookman Old Style" w:hAnsi="Bookman Old Style" w:cs="Arial"/>
        </w:rPr>
        <w:t>.</w:t>
      </w:r>
    </w:p>
    <w:p w14:paraId="03434565" w14:textId="77777777" w:rsidR="008E2D93" w:rsidRPr="00641879" w:rsidRDefault="008E2D93"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Trata-se de prática recorrente e consolidada nesse mercado, em que a empresa responsável pela estrutura e realização do evento, além da execução técnica e artística, </w:t>
      </w:r>
      <w:r w:rsidRPr="00641879">
        <w:rPr>
          <w:rFonts w:ascii="Bookman Old Style" w:hAnsi="Bookman Old Style" w:cs="Arial"/>
          <w:b/>
          <w:bCs/>
        </w:rPr>
        <w:t>gera parte de sua receita por meio da exploração econômica de espaços e serviços acessíveis ao público</w:t>
      </w:r>
      <w:r w:rsidRPr="00641879">
        <w:rPr>
          <w:rFonts w:ascii="Bookman Old Style" w:hAnsi="Bookman Old Style" w:cs="Arial"/>
        </w:rPr>
        <w:t>. Essa sistemática é adotada em todo o país como forma de viabilizar financeiramente a realização de rodeios de médio e grande porte.</w:t>
      </w:r>
    </w:p>
    <w:p w14:paraId="46C9E06C" w14:textId="77777777" w:rsidR="008E2D93" w:rsidRPr="00641879" w:rsidRDefault="008E2D93"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Sob a perspectiva da Administração, a medida é </w:t>
      </w:r>
      <w:r w:rsidRPr="00641879">
        <w:rPr>
          <w:rFonts w:ascii="Bookman Old Style" w:hAnsi="Bookman Old Style" w:cs="Arial"/>
          <w:b/>
          <w:bCs/>
        </w:rPr>
        <w:t>justificadamente vantajosa</w:t>
      </w:r>
      <w:r w:rsidRPr="00641879">
        <w:rPr>
          <w:rFonts w:ascii="Bookman Old Style" w:hAnsi="Bookman Old Style" w:cs="Arial"/>
        </w:rPr>
        <w:t>, pois:</w:t>
      </w:r>
    </w:p>
    <w:p w14:paraId="49B379EF" w14:textId="77777777" w:rsidR="008E2D93" w:rsidRPr="00641879" w:rsidRDefault="008E2D93" w:rsidP="005F4C3D">
      <w:pPr>
        <w:numPr>
          <w:ilvl w:val="0"/>
          <w:numId w:val="15"/>
        </w:numPr>
        <w:tabs>
          <w:tab w:val="clear" w:pos="720"/>
        </w:tabs>
        <w:adjustRightInd w:val="0"/>
        <w:spacing w:after="120" w:line="240" w:lineRule="auto"/>
        <w:ind w:left="0" w:firstLine="0"/>
        <w:jc w:val="both"/>
        <w:rPr>
          <w:rFonts w:ascii="Bookman Old Style" w:hAnsi="Bookman Old Style" w:cs="Arial"/>
        </w:rPr>
      </w:pPr>
      <w:r w:rsidRPr="00641879">
        <w:rPr>
          <w:rFonts w:ascii="Bookman Old Style" w:hAnsi="Bookman Old Style" w:cs="Arial"/>
          <w:b/>
          <w:bCs/>
        </w:rPr>
        <w:t>Reduz o valor a ser despendido pelo Município com a contratação</w:t>
      </w:r>
      <w:r w:rsidRPr="00641879">
        <w:rPr>
          <w:rFonts w:ascii="Bookman Old Style" w:hAnsi="Bookman Old Style" w:cs="Arial"/>
        </w:rPr>
        <w:t>, uma vez que parte da remuneração da contratada virá de receitas comerciais por ela exploradas, sem prejuízo do cumprimento integral das obrigações previstas no edital;</w:t>
      </w:r>
    </w:p>
    <w:p w14:paraId="0559A97C" w14:textId="77777777" w:rsidR="008E2D93" w:rsidRPr="00641879" w:rsidRDefault="008E2D93" w:rsidP="005F4C3D">
      <w:pPr>
        <w:numPr>
          <w:ilvl w:val="0"/>
          <w:numId w:val="15"/>
        </w:numPr>
        <w:tabs>
          <w:tab w:val="clear" w:pos="720"/>
        </w:tabs>
        <w:adjustRightInd w:val="0"/>
        <w:spacing w:after="120" w:line="240" w:lineRule="auto"/>
        <w:ind w:left="0" w:firstLine="0"/>
        <w:jc w:val="both"/>
        <w:rPr>
          <w:rFonts w:ascii="Bookman Old Style" w:hAnsi="Bookman Old Style" w:cs="Arial"/>
        </w:rPr>
      </w:pPr>
      <w:r w:rsidRPr="00641879">
        <w:rPr>
          <w:rFonts w:ascii="Bookman Old Style" w:hAnsi="Bookman Old Style" w:cs="Arial"/>
          <w:b/>
          <w:bCs/>
        </w:rPr>
        <w:t>Estimula a participação de empresas mais experientes e estruturadas</w:t>
      </w:r>
      <w:r w:rsidRPr="00641879">
        <w:rPr>
          <w:rFonts w:ascii="Bookman Old Style" w:hAnsi="Bookman Old Style" w:cs="Arial"/>
        </w:rPr>
        <w:t>, com capacidade de mobilizar parceiros, patrocinadores e fornecedores, resultando em maior qualidade técnica e logística do evento;</w:t>
      </w:r>
    </w:p>
    <w:p w14:paraId="5BC79D7D" w14:textId="77777777" w:rsidR="008E2D93" w:rsidRPr="00641879" w:rsidRDefault="008E2D93" w:rsidP="005F4C3D">
      <w:pPr>
        <w:numPr>
          <w:ilvl w:val="0"/>
          <w:numId w:val="15"/>
        </w:numPr>
        <w:tabs>
          <w:tab w:val="clear" w:pos="720"/>
        </w:tabs>
        <w:adjustRightInd w:val="0"/>
        <w:spacing w:after="120" w:line="240" w:lineRule="auto"/>
        <w:ind w:left="0" w:firstLine="0"/>
        <w:jc w:val="both"/>
        <w:rPr>
          <w:rFonts w:ascii="Bookman Old Style" w:hAnsi="Bookman Old Style" w:cs="Arial"/>
        </w:rPr>
      </w:pPr>
      <w:r w:rsidRPr="00641879">
        <w:rPr>
          <w:rFonts w:ascii="Bookman Old Style" w:hAnsi="Bookman Old Style" w:cs="Arial"/>
          <w:b/>
          <w:bCs/>
        </w:rPr>
        <w:t>Valoriza a eficiência e a economicidade</w:t>
      </w:r>
      <w:r w:rsidRPr="00641879">
        <w:rPr>
          <w:rFonts w:ascii="Bookman Old Style" w:hAnsi="Bookman Old Style" w:cs="Arial"/>
        </w:rPr>
        <w:t>, em consonância com os princípios licitatórios previstos no art. 5º da Lei nº 14.133/2021;</w:t>
      </w:r>
    </w:p>
    <w:p w14:paraId="13F19B08" w14:textId="77777777" w:rsidR="008E2D93" w:rsidRPr="00641879" w:rsidRDefault="008E2D93" w:rsidP="005F4C3D">
      <w:pPr>
        <w:numPr>
          <w:ilvl w:val="0"/>
          <w:numId w:val="15"/>
        </w:numPr>
        <w:tabs>
          <w:tab w:val="clear" w:pos="720"/>
        </w:tabs>
        <w:adjustRightInd w:val="0"/>
        <w:spacing w:after="120" w:line="240" w:lineRule="auto"/>
        <w:ind w:left="0" w:firstLine="0"/>
        <w:jc w:val="both"/>
        <w:rPr>
          <w:rFonts w:ascii="Bookman Old Style" w:hAnsi="Bookman Old Style" w:cs="Arial"/>
        </w:rPr>
      </w:pPr>
      <w:r w:rsidRPr="00641879">
        <w:rPr>
          <w:rFonts w:ascii="Bookman Old Style" w:hAnsi="Bookman Old Style" w:cs="Arial"/>
          <w:b/>
          <w:bCs/>
        </w:rPr>
        <w:t>Não configura cessão de espaço público</w:t>
      </w:r>
      <w:r w:rsidRPr="00641879">
        <w:rPr>
          <w:rFonts w:ascii="Bookman Old Style" w:hAnsi="Bookman Old Style" w:cs="Arial"/>
        </w:rPr>
        <w:t xml:space="preserve">, tampouco concessão onerosa ou gratuita de uso, mas apenas autorização de uso transitório e vinculado à execução contratual, </w:t>
      </w:r>
      <w:r w:rsidRPr="00641879">
        <w:rPr>
          <w:rFonts w:ascii="Bookman Old Style" w:hAnsi="Bookman Old Style" w:cs="Arial"/>
          <w:b/>
          <w:bCs/>
        </w:rPr>
        <w:t>limitado fisicamente à área do rodeio</w:t>
      </w:r>
      <w:r w:rsidRPr="00641879">
        <w:rPr>
          <w:rFonts w:ascii="Bookman Old Style" w:hAnsi="Bookman Old Style" w:cs="Arial"/>
        </w:rPr>
        <w:t xml:space="preserve"> e </w:t>
      </w:r>
      <w:r w:rsidRPr="00641879">
        <w:rPr>
          <w:rFonts w:ascii="Bookman Old Style" w:hAnsi="Bookman Old Style" w:cs="Arial"/>
          <w:b/>
          <w:bCs/>
        </w:rPr>
        <w:t>exclusivamente durante os dias de realização do evento</w:t>
      </w:r>
      <w:r w:rsidRPr="00641879">
        <w:rPr>
          <w:rFonts w:ascii="Bookman Old Style" w:hAnsi="Bookman Old Style" w:cs="Arial"/>
        </w:rPr>
        <w:t>.</w:t>
      </w:r>
    </w:p>
    <w:p w14:paraId="36D5347C" w14:textId="77777777" w:rsidR="008E2D93" w:rsidRPr="00641879" w:rsidRDefault="008E2D93" w:rsidP="005F4C3D">
      <w:pPr>
        <w:adjustRightInd w:val="0"/>
        <w:spacing w:after="120" w:line="240" w:lineRule="auto"/>
        <w:jc w:val="both"/>
        <w:rPr>
          <w:rFonts w:ascii="Bookman Old Style" w:hAnsi="Bookman Old Style" w:cs="Arial"/>
        </w:rPr>
      </w:pPr>
      <w:r w:rsidRPr="00641879">
        <w:rPr>
          <w:rFonts w:ascii="Bookman Old Style" w:hAnsi="Bookman Old Style" w:cs="Arial"/>
        </w:rPr>
        <w:t xml:space="preserve">Além disso, o Município reserva-se o direito de utilizar gratuitamente </w:t>
      </w:r>
      <w:r w:rsidRPr="00641879">
        <w:rPr>
          <w:rFonts w:ascii="Bookman Old Style" w:hAnsi="Bookman Old Style" w:cs="Arial"/>
          <w:b/>
          <w:bCs/>
        </w:rPr>
        <w:t>05 (cinco) camarotes por dia</w:t>
      </w:r>
      <w:r w:rsidRPr="00641879">
        <w:rPr>
          <w:rFonts w:ascii="Bookman Old Style" w:hAnsi="Bookman Old Style" w:cs="Arial"/>
        </w:rPr>
        <w:t>, a serem definidos pela Administração, garantindo presença institucional no evento e espaços adequados para recepção de autoridades, fiscalização e articulação administrativa.</w:t>
      </w:r>
    </w:p>
    <w:p w14:paraId="54F58118" w14:textId="751E5C0E" w:rsidR="00F725DD" w:rsidRPr="00641879" w:rsidRDefault="00F725DD" w:rsidP="005F4C3D">
      <w:pPr>
        <w:adjustRightInd w:val="0"/>
        <w:spacing w:after="120" w:line="240" w:lineRule="auto"/>
        <w:jc w:val="both"/>
        <w:rPr>
          <w:rFonts w:ascii="Bookman Old Style" w:hAnsi="Bookman Old Style" w:cs="Arial"/>
          <w:b/>
          <w:bCs/>
        </w:rPr>
      </w:pPr>
      <w:r w:rsidRPr="00641879">
        <w:rPr>
          <w:rFonts w:ascii="Bookman Old Style" w:hAnsi="Bookman Old Style" w:cs="Arial"/>
          <w:b/>
          <w:bCs/>
        </w:rPr>
        <w:t>6.1.14. Cronograma de Execução Contratual:</w:t>
      </w:r>
    </w:p>
    <w:p w14:paraId="69664810" w14:textId="585D5466" w:rsidR="00F725DD" w:rsidRPr="00641879" w:rsidRDefault="00F725DD" w:rsidP="005F4C3D">
      <w:pPr>
        <w:adjustRightInd w:val="0"/>
        <w:spacing w:after="120" w:line="240" w:lineRule="auto"/>
        <w:jc w:val="both"/>
        <w:rPr>
          <w:rFonts w:ascii="Bookman Old Style" w:hAnsi="Bookman Old Style" w:cs="Arial"/>
        </w:rPr>
      </w:pPr>
      <w:r w:rsidRPr="00641879">
        <w:rPr>
          <w:rFonts w:ascii="Bookman Old Style" w:hAnsi="Bookman Old Style" w:cs="Arial"/>
        </w:rPr>
        <w:t>Com o objetivo de assegurar o planejamento adequado da execução do objeto, deve ser observado o seguinte cronograma básico de execução contratual:</w:t>
      </w:r>
    </w:p>
    <w:tbl>
      <w:tblPr>
        <w:tblStyle w:val="Tabelacomgrade"/>
        <w:tblW w:w="0" w:type="auto"/>
        <w:tblInd w:w="108" w:type="dxa"/>
        <w:tblLook w:val="04A0" w:firstRow="1" w:lastRow="0" w:firstColumn="1" w:lastColumn="0" w:noHBand="0" w:noVBand="1"/>
      </w:tblPr>
      <w:tblGrid>
        <w:gridCol w:w="2600"/>
        <w:gridCol w:w="4541"/>
        <w:gridCol w:w="2606"/>
      </w:tblGrid>
      <w:tr w:rsidR="00F725DD" w:rsidRPr="005F4C3D" w14:paraId="6169AA8B" w14:textId="77777777" w:rsidTr="00356446">
        <w:tc>
          <w:tcPr>
            <w:tcW w:w="2600" w:type="dxa"/>
          </w:tcPr>
          <w:p w14:paraId="13E77F8F" w14:textId="77777777" w:rsidR="00F725DD" w:rsidRPr="005F4C3D" w:rsidRDefault="00F725DD" w:rsidP="005F4C3D">
            <w:pPr>
              <w:adjustRightInd w:val="0"/>
              <w:spacing w:after="120" w:line="240" w:lineRule="auto"/>
              <w:jc w:val="center"/>
              <w:rPr>
                <w:rFonts w:ascii="Bookman Old Style" w:hAnsi="Bookman Old Style" w:cs="Arial"/>
                <w:b/>
                <w:bCs/>
                <w:sz w:val="20"/>
                <w:szCs w:val="20"/>
              </w:rPr>
            </w:pPr>
            <w:r w:rsidRPr="005F4C3D">
              <w:rPr>
                <w:rFonts w:ascii="Bookman Old Style" w:hAnsi="Bookman Old Style" w:cs="Arial"/>
                <w:b/>
                <w:bCs/>
                <w:sz w:val="20"/>
                <w:szCs w:val="20"/>
              </w:rPr>
              <w:t>Etapa</w:t>
            </w:r>
          </w:p>
        </w:tc>
        <w:tc>
          <w:tcPr>
            <w:tcW w:w="0" w:type="auto"/>
          </w:tcPr>
          <w:p w14:paraId="33153A16" w14:textId="77777777" w:rsidR="00F725DD" w:rsidRPr="005F4C3D" w:rsidRDefault="00F725DD" w:rsidP="005F4C3D">
            <w:pPr>
              <w:adjustRightInd w:val="0"/>
              <w:spacing w:after="120" w:line="240" w:lineRule="auto"/>
              <w:jc w:val="center"/>
              <w:rPr>
                <w:rFonts w:ascii="Bookman Old Style" w:hAnsi="Bookman Old Style" w:cs="Arial"/>
                <w:b/>
                <w:bCs/>
                <w:sz w:val="20"/>
                <w:szCs w:val="20"/>
              </w:rPr>
            </w:pPr>
            <w:r w:rsidRPr="005F4C3D">
              <w:rPr>
                <w:rFonts w:ascii="Bookman Old Style" w:hAnsi="Bookman Old Style" w:cs="Arial"/>
                <w:b/>
                <w:bCs/>
                <w:sz w:val="20"/>
                <w:szCs w:val="20"/>
              </w:rPr>
              <w:t>Descrição da Atividade</w:t>
            </w:r>
          </w:p>
        </w:tc>
        <w:tc>
          <w:tcPr>
            <w:tcW w:w="2606" w:type="dxa"/>
          </w:tcPr>
          <w:p w14:paraId="50622D1E" w14:textId="77777777" w:rsidR="00F725DD" w:rsidRPr="005F4C3D" w:rsidRDefault="00F725DD" w:rsidP="005F4C3D">
            <w:pPr>
              <w:adjustRightInd w:val="0"/>
              <w:spacing w:after="120" w:line="240" w:lineRule="auto"/>
              <w:jc w:val="center"/>
              <w:rPr>
                <w:rFonts w:ascii="Bookman Old Style" w:hAnsi="Bookman Old Style" w:cs="Arial"/>
                <w:b/>
                <w:bCs/>
                <w:sz w:val="20"/>
                <w:szCs w:val="20"/>
              </w:rPr>
            </w:pPr>
            <w:r w:rsidRPr="005F4C3D">
              <w:rPr>
                <w:rFonts w:ascii="Bookman Old Style" w:hAnsi="Bookman Old Style" w:cs="Arial"/>
                <w:b/>
                <w:bCs/>
                <w:sz w:val="20"/>
                <w:szCs w:val="20"/>
              </w:rPr>
              <w:t>Prazo Limite</w:t>
            </w:r>
          </w:p>
        </w:tc>
      </w:tr>
      <w:tr w:rsidR="00F725DD" w:rsidRPr="005F4C3D" w14:paraId="7FF0B192" w14:textId="77777777" w:rsidTr="00356446">
        <w:tc>
          <w:tcPr>
            <w:tcW w:w="2600" w:type="dxa"/>
          </w:tcPr>
          <w:p w14:paraId="2DC07DC0" w14:textId="77777777" w:rsidR="00F725DD" w:rsidRPr="005F4C3D" w:rsidRDefault="00F725DD" w:rsidP="005F4C3D">
            <w:pPr>
              <w:adjustRightInd w:val="0"/>
              <w:spacing w:after="120" w:line="240" w:lineRule="auto"/>
              <w:jc w:val="both"/>
              <w:rPr>
                <w:rFonts w:ascii="Bookman Old Style" w:hAnsi="Bookman Old Style" w:cs="Arial"/>
                <w:sz w:val="20"/>
                <w:szCs w:val="20"/>
              </w:rPr>
            </w:pPr>
            <w:r w:rsidRPr="005F4C3D">
              <w:rPr>
                <w:rFonts w:ascii="Bookman Old Style" w:hAnsi="Bookman Old Style" w:cs="Arial"/>
                <w:sz w:val="20"/>
                <w:szCs w:val="20"/>
              </w:rPr>
              <w:t>1. Assinatura do Contrato</w:t>
            </w:r>
          </w:p>
        </w:tc>
        <w:tc>
          <w:tcPr>
            <w:tcW w:w="0" w:type="auto"/>
          </w:tcPr>
          <w:p w14:paraId="4CA4EDC4" w14:textId="77777777" w:rsidR="00F725DD" w:rsidRPr="005F4C3D" w:rsidRDefault="00F725DD" w:rsidP="005F4C3D">
            <w:pPr>
              <w:adjustRightInd w:val="0"/>
              <w:spacing w:after="120" w:line="240" w:lineRule="auto"/>
              <w:jc w:val="both"/>
              <w:rPr>
                <w:rFonts w:ascii="Bookman Old Style" w:hAnsi="Bookman Old Style" w:cs="Arial"/>
                <w:sz w:val="20"/>
                <w:szCs w:val="20"/>
              </w:rPr>
            </w:pPr>
            <w:r w:rsidRPr="005F4C3D">
              <w:rPr>
                <w:rFonts w:ascii="Bookman Old Style" w:hAnsi="Bookman Old Style" w:cs="Arial"/>
                <w:sz w:val="20"/>
                <w:szCs w:val="20"/>
              </w:rPr>
              <w:t>Após homologação da licitação e convocação do adjudicatário</w:t>
            </w:r>
          </w:p>
        </w:tc>
        <w:tc>
          <w:tcPr>
            <w:tcW w:w="2606" w:type="dxa"/>
          </w:tcPr>
          <w:p w14:paraId="6E4248D3" w14:textId="153FF68E" w:rsidR="00F725DD" w:rsidRPr="005F4C3D" w:rsidRDefault="00F725DD" w:rsidP="005F4C3D">
            <w:pPr>
              <w:adjustRightInd w:val="0"/>
              <w:spacing w:after="120" w:line="240" w:lineRule="auto"/>
              <w:jc w:val="both"/>
              <w:rPr>
                <w:rFonts w:ascii="Bookman Old Style" w:hAnsi="Bookman Old Style" w:cs="Arial"/>
                <w:sz w:val="20"/>
                <w:szCs w:val="20"/>
              </w:rPr>
            </w:pPr>
            <w:r w:rsidRPr="005F4C3D">
              <w:rPr>
                <w:rFonts w:ascii="Bookman Old Style" w:hAnsi="Bookman Old Style" w:cs="Arial"/>
                <w:sz w:val="20"/>
                <w:szCs w:val="20"/>
              </w:rPr>
              <w:t xml:space="preserve">Até </w:t>
            </w:r>
            <w:proofErr w:type="gramStart"/>
            <w:r w:rsidRPr="005F4C3D">
              <w:rPr>
                <w:rFonts w:ascii="Bookman Old Style" w:hAnsi="Bookman Old Style" w:cs="Arial"/>
                <w:sz w:val="20"/>
                <w:szCs w:val="20"/>
              </w:rPr>
              <w:t>2</w:t>
            </w:r>
            <w:proofErr w:type="gramEnd"/>
            <w:r w:rsidRPr="005F4C3D">
              <w:rPr>
                <w:rFonts w:ascii="Bookman Old Style" w:hAnsi="Bookman Old Style" w:cs="Arial"/>
                <w:sz w:val="20"/>
                <w:szCs w:val="20"/>
              </w:rPr>
              <w:t xml:space="preserve"> dias após homologação</w:t>
            </w:r>
          </w:p>
        </w:tc>
      </w:tr>
      <w:tr w:rsidR="00F725DD" w:rsidRPr="005F4C3D" w14:paraId="5BEC91CA" w14:textId="77777777" w:rsidTr="00356446">
        <w:tc>
          <w:tcPr>
            <w:tcW w:w="2600" w:type="dxa"/>
          </w:tcPr>
          <w:p w14:paraId="4FD93609" w14:textId="77777777" w:rsidR="00F725DD" w:rsidRPr="005F4C3D" w:rsidRDefault="00F725DD" w:rsidP="005F4C3D">
            <w:pPr>
              <w:adjustRightInd w:val="0"/>
              <w:spacing w:after="120" w:line="240" w:lineRule="auto"/>
              <w:jc w:val="both"/>
              <w:rPr>
                <w:rFonts w:ascii="Bookman Old Style" w:hAnsi="Bookman Old Style" w:cs="Arial"/>
                <w:sz w:val="20"/>
                <w:szCs w:val="20"/>
              </w:rPr>
            </w:pPr>
            <w:r w:rsidRPr="005F4C3D">
              <w:rPr>
                <w:rFonts w:ascii="Bookman Old Style" w:hAnsi="Bookman Old Style" w:cs="Arial"/>
                <w:sz w:val="20"/>
                <w:szCs w:val="20"/>
              </w:rPr>
              <w:t>2. Apresentação dos Documentos Finais</w:t>
            </w:r>
          </w:p>
        </w:tc>
        <w:tc>
          <w:tcPr>
            <w:tcW w:w="0" w:type="auto"/>
          </w:tcPr>
          <w:p w14:paraId="5AFAC4D2" w14:textId="2FDA798F" w:rsidR="00F725DD" w:rsidRPr="005F4C3D" w:rsidRDefault="00F725DD" w:rsidP="005F4C3D">
            <w:pPr>
              <w:adjustRightInd w:val="0"/>
              <w:spacing w:after="120" w:line="240" w:lineRule="auto"/>
              <w:jc w:val="both"/>
              <w:rPr>
                <w:rFonts w:ascii="Bookman Old Style" w:hAnsi="Bookman Old Style" w:cs="Arial"/>
                <w:sz w:val="20"/>
                <w:szCs w:val="20"/>
              </w:rPr>
            </w:pPr>
            <w:r w:rsidRPr="005F4C3D">
              <w:rPr>
                <w:rFonts w:ascii="Bookman Old Style" w:hAnsi="Bookman Old Style" w:cs="Arial"/>
                <w:sz w:val="20"/>
                <w:szCs w:val="20"/>
              </w:rPr>
              <w:t>Apólice de seguro, vínculos com profissionais, etc.</w:t>
            </w:r>
          </w:p>
        </w:tc>
        <w:tc>
          <w:tcPr>
            <w:tcW w:w="2606" w:type="dxa"/>
          </w:tcPr>
          <w:p w14:paraId="615D860D" w14:textId="77777777" w:rsidR="00F725DD" w:rsidRPr="005F4C3D" w:rsidRDefault="00F725DD" w:rsidP="005F4C3D">
            <w:pPr>
              <w:adjustRightInd w:val="0"/>
              <w:spacing w:after="120" w:line="240" w:lineRule="auto"/>
              <w:jc w:val="both"/>
              <w:rPr>
                <w:rFonts w:ascii="Bookman Old Style" w:hAnsi="Bookman Old Style" w:cs="Arial"/>
                <w:sz w:val="20"/>
                <w:szCs w:val="20"/>
              </w:rPr>
            </w:pPr>
            <w:r w:rsidRPr="005F4C3D">
              <w:rPr>
                <w:rFonts w:ascii="Bookman Old Style" w:hAnsi="Bookman Old Style" w:cs="Arial"/>
                <w:sz w:val="20"/>
                <w:szCs w:val="20"/>
              </w:rPr>
              <w:t>Até a data da assinatura do contrato</w:t>
            </w:r>
          </w:p>
        </w:tc>
      </w:tr>
      <w:tr w:rsidR="00F725DD" w:rsidRPr="005F4C3D" w14:paraId="72791AA5" w14:textId="77777777" w:rsidTr="00356446">
        <w:tc>
          <w:tcPr>
            <w:tcW w:w="2600" w:type="dxa"/>
          </w:tcPr>
          <w:p w14:paraId="1DA1CFE5" w14:textId="77777777" w:rsidR="00F725DD" w:rsidRPr="005F4C3D" w:rsidRDefault="00F725DD" w:rsidP="005F4C3D">
            <w:pPr>
              <w:adjustRightInd w:val="0"/>
              <w:spacing w:after="120" w:line="240" w:lineRule="auto"/>
              <w:jc w:val="both"/>
              <w:rPr>
                <w:rFonts w:ascii="Bookman Old Style" w:hAnsi="Bookman Old Style" w:cs="Arial"/>
                <w:sz w:val="20"/>
                <w:szCs w:val="20"/>
              </w:rPr>
            </w:pPr>
            <w:r w:rsidRPr="005F4C3D">
              <w:rPr>
                <w:rFonts w:ascii="Bookman Old Style" w:hAnsi="Bookman Old Style" w:cs="Arial"/>
                <w:sz w:val="20"/>
                <w:szCs w:val="20"/>
              </w:rPr>
              <w:t>3. Início da Montagem da Estrutura</w:t>
            </w:r>
          </w:p>
        </w:tc>
        <w:tc>
          <w:tcPr>
            <w:tcW w:w="0" w:type="auto"/>
          </w:tcPr>
          <w:p w14:paraId="63B1520A" w14:textId="77777777" w:rsidR="00F725DD" w:rsidRPr="005F4C3D" w:rsidRDefault="00F725DD" w:rsidP="005F4C3D">
            <w:pPr>
              <w:adjustRightInd w:val="0"/>
              <w:spacing w:after="120" w:line="240" w:lineRule="auto"/>
              <w:jc w:val="both"/>
              <w:rPr>
                <w:rFonts w:ascii="Bookman Old Style" w:hAnsi="Bookman Old Style" w:cs="Arial"/>
                <w:sz w:val="20"/>
                <w:szCs w:val="20"/>
              </w:rPr>
            </w:pPr>
            <w:r w:rsidRPr="005F4C3D">
              <w:rPr>
                <w:rFonts w:ascii="Bookman Old Style" w:hAnsi="Bookman Old Style" w:cs="Arial"/>
                <w:sz w:val="20"/>
                <w:szCs w:val="20"/>
              </w:rPr>
              <w:t xml:space="preserve">Arena, </w:t>
            </w:r>
            <w:proofErr w:type="spellStart"/>
            <w:r w:rsidRPr="005F4C3D">
              <w:rPr>
                <w:rFonts w:ascii="Bookman Old Style" w:hAnsi="Bookman Old Style" w:cs="Arial"/>
                <w:sz w:val="20"/>
                <w:szCs w:val="20"/>
              </w:rPr>
              <w:t>bretes</w:t>
            </w:r>
            <w:proofErr w:type="spellEnd"/>
            <w:r w:rsidRPr="005F4C3D">
              <w:rPr>
                <w:rFonts w:ascii="Bookman Old Style" w:hAnsi="Bookman Old Style" w:cs="Arial"/>
                <w:sz w:val="20"/>
                <w:szCs w:val="20"/>
              </w:rPr>
              <w:t>, currais, arquibancadas, camarotes, sonorização, etc.</w:t>
            </w:r>
          </w:p>
        </w:tc>
        <w:tc>
          <w:tcPr>
            <w:tcW w:w="2606" w:type="dxa"/>
          </w:tcPr>
          <w:p w14:paraId="24A53F46" w14:textId="77777777" w:rsidR="00F725DD" w:rsidRPr="005F4C3D" w:rsidRDefault="00F725DD" w:rsidP="005F4C3D">
            <w:pPr>
              <w:adjustRightInd w:val="0"/>
              <w:spacing w:after="120" w:line="240" w:lineRule="auto"/>
              <w:jc w:val="both"/>
              <w:rPr>
                <w:rFonts w:ascii="Bookman Old Style" w:hAnsi="Bookman Old Style" w:cs="Arial"/>
                <w:sz w:val="20"/>
                <w:szCs w:val="20"/>
              </w:rPr>
            </w:pPr>
            <w:r w:rsidRPr="005F4C3D">
              <w:rPr>
                <w:rFonts w:ascii="Bookman Old Style" w:hAnsi="Bookman Old Style" w:cs="Arial"/>
                <w:sz w:val="20"/>
                <w:szCs w:val="20"/>
              </w:rPr>
              <w:t xml:space="preserve">Até </w:t>
            </w:r>
            <w:proofErr w:type="gramStart"/>
            <w:r w:rsidRPr="005F4C3D">
              <w:rPr>
                <w:rFonts w:ascii="Bookman Old Style" w:hAnsi="Bookman Old Style" w:cs="Arial"/>
                <w:sz w:val="20"/>
                <w:szCs w:val="20"/>
              </w:rPr>
              <w:t>3</w:t>
            </w:r>
            <w:proofErr w:type="gramEnd"/>
            <w:r w:rsidRPr="005F4C3D">
              <w:rPr>
                <w:rFonts w:ascii="Bookman Old Style" w:hAnsi="Bookman Old Style" w:cs="Arial"/>
                <w:sz w:val="20"/>
                <w:szCs w:val="20"/>
              </w:rPr>
              <w:t xml:space="preserve"> dias antes do evento</w:t>
            </w:r>
          </w:p>
        </w:tc>
      </w:tr>
      <w:tr w:rsidR="00F725DD" w:rsidRPr="005F4C3D" w14:paraId="51BB9E50" w14:textId="77777777" w:rsidTr="00356446">
        <w:tc>
          <w:tcPr>
            <w:tcW w:w="2600" w:type="dxa"/>
          </w:tcPr>
          <w:p w14:paraId="2B003151" w14:textId="77777777" w:rsidR="00F725DD" w:rsidRPr="005F4C3D" w:rsidRDefault="00F725DD" w:rsidP="005F4C3D">
            <w:pPr>
              <w:adjustRightInd w:val="0"/>
              <w:spacing w:after="120" w:line="240" w:lineRule="auto"/>
              <w:jc w:val="both"/>
              <w:rPr>
                <w:rFonts w:ascii="Bookman Old Style" w:hAnsi="Bookman Old Style" w:cs="Arial"/>
                <w:sz w:val="20"/>
                <w:szCs w:val="20"/>
              </w:rPr>
            </w:pPr>
            <w:r w:rsidRPr="005F4C3D">
              <w:rPr>
                <w:rFonts w:ascii="Bookman Old Style" w:hAnsi="Bookman Old Style" w:cs="Arial"/>
                <w:sz w:val="20"/>
                <w:szCs w:val="20"/>
              </w:rPr>
              <w:t>4. Vistoria Técnica da Administração</w:t>
            </w:r>
          </w:p>
        </w:tc>
        <w:tc>
          <w:tcPr>
            <w:tcW w:w="0" w:type="auto"/>
          </w:tcPr>
          <w:p w14:paraId="4170B031" w14:textId="77777777" w:rsidR="00F725DD" w:rsidRPr="005F4C3D" w:rsidRDefault="00F725DD" w:rsidP="005F4C3D">
            <w:pPr>
              <w:adjustRightInd w:val="0"/>
              <w:spacing w:after="120" w:line="240" w:lineRule="auto"/>
              <w:jc w:val="both"/>
              <w:rPr>
                <w:rFonts w:ascii="Bookman Old Style" w:hAnsi="Bookman Old Style" w:cs="Arial"/>
                <w:sz w:val="20"/>
                <w:szCs w:val="20"/>
              </w:rPr>
            </w:pPr>
            <w:r w:rsidRPr="005F4C3D">
              <w:rPr>
                <w:rFonts w:ascii="Bookman Old Style" w:hAnsi="Bookman Old Style" w:cs="Arial"/>
                <w:sz w:val="20"/>
                <w:szCs w:val="20"/>
              </w:rPr>
              <w:t>Verificação da estrutura montada e da presença da equipe técnica</w:t>
            </w:r>
          </w:p>
        </w:tc>
        <w:tc>
          <w:tcPr>
            <w:tcW w:w="2606" w:type="dxa"/>
          </w:tcPr>
          <w:p w14:paraId="1B241162" w14:textId="77777777" w:rsidR="00F725DD" w:rsidRPr="005F4C3D" w:rsidRDefault="00F725DD" w:rsidP="005F4C3D">
            <w:pPr>
              <w:adjustRightInd w:val="0"/>
              <w:spacing w:after="120" w:line="240" w:lineRule="auto"/>
              <w:jc w:val="both"/>
              <w:rPr>
                <w:rFonts w:ascii="Bookman Old Style" w:hAnsi="Bookman Old Style" w:cs="Arial"/>
                <w:sz w:val="20"/>
                <w:szCs w:val="20"/>
              </w:rPr>
            </w:pPr>
            <w:r w:rsidRPr="005F4C3D">
              <w:rPr>
                <w:rFonts w:ascii="Bookman Old Style" w:hAnsi="Bookman Old Style" w:cs="Arial"/>
                <w:sz w:val="20"/>
                <w:szCs w:val="20"/>
              </w:rPr>
              <w:t xml:space="preserve">Até </w:t>
            </w:r>
            <w:proofErr w:type="gramStart"/>
            <w:r w:rsidRPr="005F4C3D">
              <w:rPr>
                <w:rFonts w:ascii="Bookman Old Style" w:hAnsi="Bookman Old Style" w:cs="Arial"/>
                <w:sz w:val="20"/>
                <w:szCs w:val="20"/>
              </w:rPr>
              <w:t>1</w:t>
            </w:r>
            <w:proofErr w:type="gramEnd"/>
            <w:r w:rsidRPr="005F4C3D">
              <w:rPr>
                <w:rFonts w:ascii="Bookman Old Style" w:hAnsi="Bookman Old Style" w:cs="Arial"/>
                <w:sz w:val="20"/>
                <w:szCs w:val="20"/>
              </w:rPr>
              <w:t xml:space="preserve"> dia antes do evento</w:t>
            </w:r>
          </w:p>
        </w:tc>
      </w:tr>
      <w:tr w:rsidR="00F725DD" w:rsidRPr="005F4C3D" w14:paraId="294CD323" w14:textId="77777777" w:rsidTr="00356446">
        <w:tc>
          <w:tcPr>
            <w:tcW w:w="2600" w:type="dxa"/>
          </w:tcPr>
          <w:p w14:paraId="25B5485E" w14:textId="77777777" w:rsidR="00F725DD" w:rsidRPr="005F4C3D" w:rsidRDefault="00F725DD" w:rsidP="005F4C3D">
            <w:pPr>
              <w:adjustRightInd w:val="0"/>
              <w:spacing w:after="120" w:line="240" w:lineRule="auto"/>
              <w:jc w:val="both"/>
              <w:rPr>
                <w:rFonts w:ascii="Bookman Old Style" w:hAnsi="Bookman Old Style" w:cs="Arial"/>
                <w:sz w:val="20"/>
                <w:szCs w:val="20"/>
              </w:rPr>
            </w:pPr>
            <w:r w:rsidRPr="005F4C3D">
              <w:rPr>
                <w:rFonts w:ascii="Bookman Old Style" w:hAnsi="Bookman Old Style" w:cs="Arial"/>
                <w:sz w:val="20"/>
                <w:szCs w:val="20"/>
              </w:rPr>
              <w:t>5. Execução do Evento (Rodeio)</w:t>
            </w:r>
          </w:p>
        </w:tc>
        <w:tc>
          <w:tcPr>
            <w:tcW w:w="0" w:type="auto"/>
          </w:tcPr>
          <w:p w14:paraId="36A607CE" w14:textId="77777777" w:rsidR="00F725DD" w:rsidRPr="005F4C3D" w:rsidRDefault="00F725DD" w:rsidP="005F4C3D">
            <w:pPr>
              <w:adjustRightInd w:val="0"/>
              <w:spacing w:after="120" w:line="240" w:lineRule="auto"/>
              <w:jc w:val="both"/>
              <w:rPr>
                <w:rFonts w:ascii="Bookman Old Style" w:hAnsi="Bookman Old Style" w:cs="Arial"/>
                <w:sz w:val="20"/>
                <w:szCs w:val="20"/>
              </w:rPr>
            </w:pPr>
            <w:r w:rsidRPr="005F4C3D">
              <w:rPr>
                <w:rFonts w:ascii="Bookman Old Style" w:hAnsi="Bookman Old Style" w:cs="Arial"/>
                <w:sz w:val="20"/>
                <w:szCs w:val="20"/>
              </w:rPr>
              <w:t xml:space="preserve">Realização das atividades contratadas, com acompanhamento dos </w:t>
            </w:r>
            <w:proofErr w:type="gramStart"/>
            <w:r w:rsidRPr="005F4C3D">
              <w:rPr>
                <w:rFonts w:ascii="Bookman Old Style" w:hAnsi="Bookman Old Style" w:cs="Arial"/>
                <w:sz w:val="20"/>
                <w:szCs w:val="20"/>
              </w:rPr>
              <w:t>fiscais</w:t>
            </w:r>
            <w:proofErr w:type="gramEnd"/>
          </w:p>
        </w:tc>
        <w:tc>
          <w:tcPr>
            <w:tcW w:w="2606" w:type="dxa"/>
          </w:tcPr>
          <w:p w14:paraId="1A863285" w14:textId="77777777" w:rsidR="00F725DD" w:rsidRPr="005F4C3D" w:rsidRDefault="00F725DD" w:rsidP="005F4C3D">
            <w:pPr>
              <w:adjustRightInd w:val="0"/>
              <w:spacing w:after="120" w:line="240" w:lineRule="auto"/>
              <w:jc w:val="both"/>
              <w:rPr>
                <w:rFonts w:ascii="Bookman Old Style" w:hAnsi="Bookman Old Style" w:cs="Arial"/>
                <w:sz w:val="20"/>
                <w:szCs w:val="20"/>
              </w:rPr>
            </w:pPr>
            <w:r w:rsidRPr="005F4C3D">
              <w:rPr>
                <w:rFonts w:ascii="Bookman Old Style" w:hAnsi="Bookman Old Style" w:cs="Arial"/>
                <w:sz w:val="20"/>
                <w:szCs w:val="20"/>
              </w:rPr>
              <w:t>Dias 02 a 04 de maio de 2025</w:t>
            </w:r>
          </w:p>
        </w:tc>
      </w:tr>
      <w:tr w:rsidR="00F725DD" w:rsidRPr="005F4C3D" w14:paraId="2E77E598" w14:textId="77777777" w:rsidTr="00356446">
        <w:tc>
          <w:tcPr>
            <w:tcW w:w="2600" w:type="dxa"/>
          </w:tcPr>
          <w:p w14:paraId="034CAFBF" w14:textId="77777777" w:rsidR="00F725DD" w:rsidRPr="005F4C3D" w:rsidRDefault="00F725DD" w:rsidP="005F4C3D">
            <w:pPr>
              <w:adjustRightInd w:val="0"/>
              <w:spacing w:after="120" w:line="240" w:lineRule="auto"/>
              <w:jc w:val="both"/>
              <w:rPr>
                <w:rFonts w:ascii="Bookman Old Style" w:hAnsi="Bookman Old Style" w:cs="Arial"/>
                <w:sz w:val="20"/>
                <w:szCs w:val="20"/>
              </w:rPr>
            </w:pPr>
            <w:r w:rsidRPr="005F4C3D">
              <w:rPr>
                <w:rFonts w:ascii="Bookman Old Style" w:hAnsi="Bookman Old Style" w:cs="Arial"/>
                <w:sz w:val="20"/>
                <w:szCs w:val="20"/>
              </w:rPr>
              <w:t>6. Desmontagem e Limpeza</w:t>
            </w:r>
          </w:p>
        </w:tc>
        <w:tc>
          <w:tcPr>
            <w:tcW w:w="0" w:type="auto"/>
          </w:tcPr>
          <w:p w14:paraId="2FFEF78C" w14:textId="77777777" w:rsidR="00F725DD" w:rsidRPr="005F4C3D" w:rsidRDefault="00F725DD" w:rsidP="005F4C3D">
            <w:pPr>
              <w:adjustRightInd w:val="0"/>
              <w:spacing w:after="120" w:line="240" w:lineRule="auto"/>
              <w:jc w:val="both"/>
              <w:rPr>
                <w:rFonts w:ascii="Bookman Old Style" w:hAnsi="Bookman Old Style" w:cs="Arial"/>
                <w:sz w:val="20"/>
                <w:szCs w:val="20"/>
              </w:rPr>
            </w:pPr>
            <w:r w:rsidRPr="005F4C3D">
              <w:rPr>
                <w:rFonts w:ascii="Bookman Old Style" w:hAnsi="Bookman Old Style" w:cs="Arial"/>
                <w:sz w:val="20"/>
                <w:szCs w:val="20"/>
              </w:rPr>
              <w:t>Retirada de estruturas e limpeza total da área</w:t>
            </w:r>
          </w:p>
        </w:tc>
        <w:tc>
          <w:tcPr>
            <w:tcW w:w="2606" w:type="dxa"/>
          </w:tcPr>
          <w:p w14:paraId="636B8270" w14:textId="77777777" w:rsidR="00F725DD" w:rsidRPr="005F4C3D" w:rsidRDefault="00F725DD" w:rsidP="005F4C3D">
            <w:pPr>
              <w:adjustRightInd w:val="0"/>
              <w:spacing w:after="120" w:line="240" w:lineRule="auto"/>
              <w:jc w:val="both"/>
              <w:rPr>
                <w:rFonts w:ascii="Bookman Old Style" w:hAnsi="Bookman Old Style" w:cs="Arial"/>
                <w:sz w:val="20"/>
                <w:szCs w:val="20"/>
              </w:rPr>
            </w:pPr>
            <w:r w:rsidRPr="005F4C3D">
              <w:rPr>
                <w:rFonts w:ascii="Bookman Old Style" w:hAnsi="Bookman Old Style" w:cs="Arial"/>
                <w:sz w:val="20"/>
                <w:szCs w:val="20"/>
              </w:rPr>
              <w:t xml:space="preserve">Até </w:t>
            </w:r>
            <w:proofErr w:type="gramStart"/>
            <w:r w:rsidRPr="005F4C3D">
              <w:rPr>
                <w:rFonts w:ascii="Bookman Old Style" w:hAnsi="Bookman Old Style" w:cs="Arial"/>
                <w:sz w:val="20"/>
                <w:szCs w:val="20"/>
              </w:rPr>
              <w:t>2</w:t>
            </w:r>
            <w:proofErr w:type="gramEnd"/>
            <w:r w:rsidRPr="005F4C3D">
              <w:rPr>
                <w:rFonts w:ascii="Bookman Old Style" w:hAnsi="Bookman Old Style" w:cs="Arial"/>
                <w:sz w:val="20"/>
                <w:szCs w:val="20"/>
              </w:rPr>
              <w:t xml:space="preserve"> dias após o encerramento do evento</w:t>
            </w:r>
          </w:p>
        </w:tc>
      </w:tr>
    </w:tbl>
    <w:p w14:paraId="4B5DE1AA" w14:textId="2EC1A86E" w:rsidR="00F725DD" w:rsidRPr="00641879" w:rsidRDefault="00F725DD" w:rsidP="005F4C3D">
      <w:pPr>
        <w:adjustRightInd w:val="0"/>
        <w:spacing w:after="120" w:line="240" w:lineRule="auto"/>
        <w:jc w:val="both"/>
        <w:rPr>
          <w:rFonts w:ascii="Bookman Old Style" w:hAnsi="Bookman Old Style" w:cs="Arial"/>
        </w:rPr>
      </w:pPr>
      <w:r w:rsidRPr="00641879">
        <w:rPr>
          <w:rFonts w:ascii="Bookman Old Style" w:hAnsi="Bookman Old Style" w:cs="Arial"/>
        </w:rPr>
        <w:t>Esse cronograma poderá ser ajustado no Termo de Referência e no contrato, de acordo com as necessidades operacionais da Administração e o calendário oficial do evento.</w:t>
      </w:r>
    </w:p>
    <w:p w14:paraId="29CE687A" w14:textId="77777777" w:rsidR="001A0649" w:rsidRPr="00641879" w:rsidRDefault="001A0649" w:rsidP="005F4C3D">
      <w:pPr>
        <w:spacing w:after="120" w:line="240" w:lineRule="auto"/>
        <w:jc w:val="both"/>
        <w:rPr>
          <w:rFonts w:ascii="Bookman Old Style" w:hAnsi="Bookman Old Style" w:cstheme="minorHAnsi"/>
          <w:b/>
          <w:bCs/>
          <w:color w:val="0D0D0D" w:themeColor="text1" w:themeTint="F2"/>
        </w:rPr>
      </w:pPr>
    </w:p>
    <w:p w14:paraId="6E8AE25D" w14:textId="6C9A4A9D" w:rsidR="001A0649" w:rsidRPr="00641879" w:rsidRDefault="001A0649" w:rsidP="005F4C3D">
      <w:pPr>
        <w:spacing w:after="120" w:line="240" w:lineRule="auto"/>
        <w:jc w:val="both"/>
        <w:rPr>
          <w:rFonts w:ascii="Bookman Old Style" w:hAnsi="Bookman Old Style" w:cstheme="minorHAnsi"/>
          <w:b/>
          <w:bCs/>
          <w:color w:val="0D0D0D" w:themeColor="text1" w:themeTint="F2"/>
        </w:rPr>
      </w:pPr>
      <w:r w:rsidRPr="00641879">
        <w:rPr>
          <w:rFonts w:ascii="Bookman Old Style" w:hAnsi="Bookman Old Style" w:cstheme="minorHAnsi"/>
          <w:b/>
          <w:bCs/>
          <w:color w:val="0D0D0D" w:themeColor="text1" w:themeTint="F2"/>
        </w:rPr>
        <w:t>7. DA ESPECIFICAÇÃO TÉCNICA E DA ESTIMATIVA DA QUANTIDADE</w:t>
      </w:r>
      <w:r w:rsidR="006550F3" w:rsidRPr="00641879">
        <w:rPr>
          <w:rFonts w:ascii="Bookman Old Style" w:hAnsi="Bookman Old Style" w:cstheme="minorHAnsi"/>
          <w:b/>
          <w:bCs/>
          <w:color w:val="0D0D0D" w:themeColor="text1" w:themeTint="F2"/>
        </w:rPr>
        <w:t xml:space="preserve"> </w:t>
      </w:r>
      <w:r w:rsidRPr="00641879">
        <w:rPr>
          <w:rFonts w:ascii="Bookman Old Style" w:hAnsi="Bookman Old Style" w:cstheme="minorHAnsi"/>
          <w:b/>
          <w:bCs/>
          <w:color w:val="0D0D0D" w:themeColor="text1" w:themeTint="F2"/>
        </w:rPr>
        <w:t>PARA A CONTRATAÇÃO</w:t>
      </w:r>
    </w:p>
    <w:p w14:paraId="611B0604" w14:textId="247E8969" w:rsidR="001A0649" w:rsidRPr="00641879" w:rsidRDefault="001A0649" w:rsidP="005F4C3D">
      <w:pPr>
        <w:spacing w:after="120" w:line="240" w:lineRule="auto"/>
        <w:jc w:val="both"/>
        <w:rPr>
          <w:rFonts w:ascii="Bookman Old Style" w:hAnsi="Bookman Old Style" w:cstheme="minorHAnsi"/>
          <w:bCs/>
        </w:rPr>
      </w:pPr>
      <w:r w:rsidRPr="00641879">
        <w:rPr>
          <w:rFonts w:ascii="Bookman Old Style" w:hAnsi="Bookman Old Style" w:cstheme="minorHAnsi"/>
          <w:bCs/>
        </w:rPr>
        <w:lastRenderedPageBreak/>
        <w:t xml:space="preserve">Considerando que </w:t>
      </w:r>
      <w:r w:rsidRPr="00641879">
        <w:rPr>
          <w:rFonts w:ascii="Bookman Old Style" w:hAnsi="Bookman Old Style" w:cstheme="minorHAnsi"/>
          <w:b/>
        </w:rPr>
        <w:t>não houve</w:t>
      </w:r>
      <w:r w:rsidRPr="00641879">
        <w:rPr>
          <w:rFonts w:ascii="Bookman Old Style" w:hAnsi="Bookman Old Style" w:cstheme="minorHAnsi"/>
          <w:bCs/>
        </w:rPr>
        <w:t xml:space="preserve"> contratação anterior do objeto para nortear o planejamento da quantidade a ser adquirida, a partir do quantitativo solicitado e eventos que possam impactar na demanda futura, a quantidade para atender a necessidade estão informadas na solicitação de demanda e neste estudo.</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Look w:val="04A0" w:firstRow="1" w:lastRow="0" w:firstColumn="1" w:lastColumn="0" w:noHBand="0" w:noVBand="1"/>
      </w:tblPr>
      <w:tblGrid>
        <w:gridCol w:w="588"/>
        <w:gridCol w:w="6597"/>
        <w:gridCol w:w="1176"/>
        <w:gridCol w:w="1334"/>
      </w:tblGrid>
      <w:tr w:rsidR="00356446" w:rsidRPr="005F4C3D" w14:paraId="1BCA7069" w14:textId="77777777" w:rsidTr="00356446">
        <w:tc>
          <w:tcPr>
            <w:tcW w:w="0" w:type="auto"/>
            <w:gridSpan w:val="4"/>
            <w:shd w:val="clear" w:color="auto" w:fill="BFBFBF" w:themeFill="background1" w:themeFillShade="BF"/>
            <w:tcMar>
              <w:top w:w="28" w:type="dxa"/>
              <w:left w:w="28" w:type="dxa"/>
              <w:bottom w:w="28" w:type="dxa"/>
              <w:right w:w="28" w:type="dxa"/>
            </w:tcMar>
            <w:vAlign w:val="center"/>
          </w:tcPr>
          <w:p w14:paraId="5341BBB2" w14:textId="08934758" w:rsidR="00356446" w:rsidRPr="005F4C3D" w:rsidRDefault="00356446" w:rsidP="005F4C3D">
            <w:pPr>
              <w:spacing w:after="0" w:line="240" w:lineRule="auto"/>
              <w:jc w:val="center"/>
              <w:rPr>
                <w:rFonts w:ascii="Bookman Old Style" w:eastAsia="Arial" w:hAnsi="Bookman Old Style" w:cs="Arial"/>
                <w:b/>
              </w:rPr>
            </w:pPr>
            <w:r w:rsidRPr="005F4C3D">
              <w:rPr>
                <w:rFonts w:ascii="Bookman Old Style" w:eastAsia="Arial" w:hAnsi="Bookman Old Style" w:cs="Arial"/>
                <w:b/>
              </w:rPr>
              <w:t>LOTE ÚNICO</w:t>
            </w:r>
          </w:p>
        </w:tc>
      </w:tr>
      <w:tr w:rsidR="00356446" w:rsidRPr="005F4C3D" w14:paraId="2C900AC1" w14:textId="77777777" w:rsidTr="00E07664">
        <w:tc>
          <w:tcPr>
            <w:tcW w:w="0" w:type="auto"/>
            <w:shd w:val="clear" w:color="auto" w:fill="auto"/>
            <w:tcMar>
              <w:top w:w="28" w:type="dxa"/>
              <w:left w:w="28" w:type="dxa"/>
              <w:bottom w:w="28" w:type="dxa"/>
              <w:right w:w="28" w:type="dxa"/>
            </w:tcMar>
            <w:vAlign w:val="center"/>
          </w:tcPr>
          <w:p w14:paraId="791B95F1" w14:textId="77777777" w:rsidR="00356446" w:rsidRPr="005F4C3D" w:rsidRDefault="00356446"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N° ITEM</w:t>
            </w:r>
          </w:p>
        </w:tc>
        <w:tc>
          <w:tcPr>
            <w:tcW w:w="0" w:type="auto"/>
            <w:shd w:val="clear" w:color="auto" w:fill="auto"/>
            <w:tcMar>
              <w:top w:w="28" w:type="dxa"/>
              <w:left w:w="28" w:type="dxa"/>
              <w:bottom w:w="28" w:type="dxa"/>
              <w:right w:w="28" w:type="dxa"/>
            </w:tcMar>
            <w:vAlign w:val="center"/>
          </w:tcPr>
          <w:p w14:paraId="325441AD" w14:textId="77777777" w:rsidR="00356446" w:rsidRPr="005F4C3D" w:rsidRDefault="00356446"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DESCRIÇÃO</w:t>
            </w:r>
          </w:p>
        </w:tc>
        <w:tc>
          <w:tcPr>
            <w:tcW w:w="0" w:type="auto"/>
            <w:shd w:val="clear" w:color="auto" w:fill="auto"/>
            <w:tcMar>
              <w:top w:w="28" w:type="dxa"/>
              <w:left w:w="28" w:type="dxa"/>
              <w:bottom w:w="28" w:type="dxa"/>
              <w:right w:w="28" w:type="dxa"/>
            </w:tcMar>
            <w:vAlign w:val="center"/>
          </w:tcPr>
          <w:p w14:paraId="65685EE4" w14:textId="77777777" w:rsidR="00356446" w:rsidRPr="005F4C3D" w:rsidRDefault="00356446"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UNIDADE</w:t>
            </w:r>
          </w:p>
        </w:tc>
        <w:tc>
          <w:tcPr>
            <w:tcW w:w="0" w:type="auto"/>
            <w:shd w:val="clear" w:color="auto" w:fill="auto"/>
            <w:tcMar>
              <w:top w:w="28" w:type="dxa"/>
              <w:left w:w="28" w:type="dxa"/>
              <w:bottom w:w="28" w:type="dxa"/>
              <w:right w:w="28" w:type="dxa"/>
            </w:tcMar>
            <w:vAlign w:val="center"/>
          </w:tcPr>
          <w:p w14:paraId="700D30E2" w14:textId="77777777" w:rsidR="00356446" w:rsidRPr="005F4C3D" w:rsidRDefault="00356446"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QUANTIDADE</w:t>
            </w:r>
          </w:p>
        </w:tc>
      </w:tr>
      <w:tr w:rsidR="00356446" w:rsidRPr="005F4C3D" w14:paraId="027A6585" w14:textId="77777777" w:rsidTr="00E07664">
        <w:tc>
          <w:tcPr>
            <w:tcW w:w="0" w:type="auto"/>
            <w:shd w:val="clear" w:color="auto" w:fill="auto"/>
            <w:tcMar>
              <w:top w:w="28" w:type="dxa"/>
              <w:left w:w="28" w:type="dxa"/>
              <w:bottom w:w="28" w:type="dxa"/>
              <w:right w:w="28" w:type="dxa"/>
            </w:tcMar>
          </w:tcPr>
          <w:p w14:paraId="2CF94723" w14:textId="77777777" w:rsidR="00356446" w:rsidRPr="005F4C3D" w:rsidRDefault="00356446" w:rsidP="005F4C3D">
            <w:pPr>
              <w:spacing w:after="0" w:line="240" w:lineRule="auto"/>
              <w:jc w:val="center"/>
              <w:rPr>
                <w:rFonts w:ascii="Bookman Old Style" w:eastAsia="Arial" w:hAnsi="Bookman Old Style" w:cs="Arial"/>
                <w:b/>
                <w:sz w:val="18"/>
                <w:szCs w:val="18"/>
              </w:rPr>
            </w:pPr>
            <w:proofErr w:type="gramStart"/>
            <w:r w:rsidRPr="005F4C3D">
              <w:rPr>
                <w:rFonts w:ascii="Bookman Old Style" w:eastAsia="Arial" w:hAnsi="Bookman Old Style" w:cs="Arial"/>
                <w:b/>
                <w:sz w:val="18"/>
                <w:szCs w:val="18"/>
              </w:rPr>
              <w:t>1</w:t>
            </w:r>
            <w:proofErr w:type="gramEnd"/>
          </w:p>
        </w:tc>
        <w:tc>
          <w:tcPr>
            <w:tcW w:w="0" w:type="auto"/>
            <w:shd w:val="clear" w:color="auto" w:fill="auto"/>
            <w:tcMar>
              <w:top w:w="28" w:type="dxa"/>
              <w:left w:w="28" w:type="dxa"/>
              <w:bottom w:w="28" w:type="dxa"/>
              <w:right w:w="28" w:type="dxa"/>
            </w:tcMar>
          </w:tcPr>
          <w:p w14:paraId="722AC5F4" w14:textId="77777777" w:rsidR="00356446" w:rsidRPr="005F4C3D" w:rsidRDefault="00356446" w:rsidP="005F4C3D">
            <w:pPr>
              <w:pStyle w:val="Recuodecorpodetexto3"/>
              <w:spacing w:after="0"/>
              <w:ind w:left="0"/>
              <w:jc w:val="both"/>
              <w:rPr>
                <w:rFonts w:ascii="Bookman Old Style" w:hAnsi="Bookman Old Style"/>
                <w:b/>
                <w:sz w:val="18"/>
                <w:szCs w:val="18"/>
                <w:lang w:val="pt-BR"/>
              </w:rPr>
            </w:pPr>
            <w:r w:rsidRPr="005F4C3D">
              <w:rPr>
                <w:rFonts w:ascii="Bookman Old Style" w:hAnsi="Bookman Old Style"/>
                <w:b/>
                <w:sz w:val="18"/>
                <w:szCs w:val="18"/>
                <w:lang w:val="pt-BR"/>
              </w:rPr>
              <w:t>ARENA TIPO AMERICANA DE RODEIO</w:t>
            </w:r>
            <w:r w:rsidRPr="005F4C3D">
              <w:rPr>
                <w:rFonts w:ascii="Bookman Old Style" w:hAnsi="Bookman Old Style"/>
                <w:sz w:val="18"/>
                <w:szCs w:val="18"/>
                <w:lang w:val="pt-BR"/>
              </w:rPr>
              <w:t xml:space="preserve">: montada em estrutura tubular metálica, com medida mínima de 36m x 48m. Deverá possuir no mínimo </w:t>
            </w:r>
            <w:proofErr w:type="gramStart"/>
            <w:r w:rsidRPr="005F4C3D">
              <w:rPr>
                <w:rFonts w:ascii="Bookman Old Style" w:hAnsi="Bookman Old Style"/>
                <w:sz w:val="18"/>
                <w:szCs w:val="18"/>
                <w:lang w:val="pt-BR"/>
              </w:rPr>
              <w:t>6</w:t>
            </w:r>
            <w:proofErr w:type="gramEnd"/>
            <w:r w:rsidRPr="005F4C3D">
              <w:rPr>
                <w:rFonts w:ascii="Bookman Old Style" w:hAnsi="Bookman Old Style"/>
                <w:sz w:val="18"/>
                <w:szCs w:val="18"/>
                <w:lang w:val="pt-BR"/>
              </w:rPr>
              <w:t xml:space="preserve"> portões, sendo cada um com no mínimo 2 m de largura, os quais deverão ser instalados de frente para as escadarias de acesso e saída da arquibancada, para servirem de saída de emergência do público da arquibancada para a arena. Toda estrutura da arena deverá atender as normas do Corpo de Bombeiros do Estado de Minas Gerais.</w:t>
            </w:r>
          </w:p>
        </w:tc>
        <w:tc>
          <w:tcPr>
            <w:tcW w:w="0" w:type="auto"/>
            <w:shd w:val="clear" w:color="auto" w:fill="auto"/>
            <w:tcMar>
              <w:top w:w="28" w:type="dxa"/>
              <w:left w:w="28" w:type="dxa"/>
              <w:bottom w:w="28" w:type="dxa"/>
              <w:right w:w="28" w:type="dxa"/>
            </w:tcMar>
          </w:tcPr>
          <w:p w14:paraId="6DF92357"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DIÁRIA</w:t>
            </w:r>
          </w:p>
        </w:tc>
        <w:tc>
          <w:tcPr>
            <w:tcW w:w="0" w:type="auto"/>
            <w:shd w:val="clear" w:color="auto" w:fill="auto"/>
            <w:tcMar>
              <w:top w:w="28" w:type="dxa"/>
              <w:left w:w="28" w:type="dxa"/>
              <w:bottom w:w="28" w:type="dxa"/>
              <w:right w:w="28" w:type="dxa"/>
            </w:tcMar>
          </w:tcPr>
          <w:p w14:paraId="09CDAAA2"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03</w:t>
            </w:r>
          </w:p>
        </w:tc>
      </w:tr>
      <w:tr w:rsidR="00356446" w:rsidRPr="005F4C3D" w14:paraId="2679882F" w14:textId="77777777" w:rsidTr="00E07664">
        <w:tc>
          <w:tcPr>
            <w:tcW w:w="0" w:type="auto"/>
            <w:shd w:val="clear" w:color="auto" w:fill="auto"/>
            <w:tcMar>
              <w:top w:w="28" w:type="dxa"/>
              <w:left w:w="28" w:type="dxa"/>
              <w:bottom w:w="28" w:type="dxa"/>
              <w:right w:w="28" w:type="dxa"/>
            </w:tcMar>
          </w:tcPr>
          <w:p w14:paraId="2C954BAD" w14:textId="77777777" w:rsidR="00356446" w:rsidRPr="005F4C3D" w:rsidRDefault="00356446" w:rsidP="005F4C3D">
            <w:pPr>
              <w:spacing w:after="0" w:line="240" w:lineRule="auto"/>
              <w:jc w:val="center"/>
              <w:rPr>
                <w:rFonts w:ascii="Bookman Old Style" w:eastAsia="Arial" w:hAnsi="Bookman Old Style" w:cs="Arial"/>
                <w:b/>
                <w:sz w:val="18"/>
                <w:szCs w:val="18"/>
              </w:rPr>
            </w:pPr>
            <w:proofErr w:type="gramStart"/>
            <w:r w:rsidRPr="005F4C3D">
              <w:rPr>
                <w:rFonts w:ascii="Bookman Old Style" w:eastAsia="Arial" w:hAnsi="Bookman Old Style" w:cs="Arial"/>
                <w:b/>
                <w:sz w:val="18"/>
                <w:szCs w:val="18"/>
              </w:rPr>
              <w:t>2</w:t>
            </w:r>
            <w:proofErr w:type="gramEnd"/>
          </w:p>
        </w:tc>
        <w:tc>
          <w:tcPr>
            <w:tcW w:w="0" w:type="auto"/>
            <w:shd w:val="clear" w:color="auto" w:fill="auto"/>
            <w:tcMar>
              <w:top w:w="28" w:type="dxa"/>
              <w:left w:w="28" w:type="dxa"/>
              <w:bottom w:w="28" w:type="dxa"/>
              <w:right w:w="28" w:type="dxa"/>
            </w:tcMar>
          </w:tcPr>
          <w:p w14:paraId="7684F3B4" w14:textId="77777777" w:rsidR="00356446" w:rsidRPr="005F4C3D" w:rsidRDefault="00356446" w:rsidP="005F4C3D">
            <w:pPr>
              <w:pStyle w:val="Recuodecorpodetexto3"/>
              <w:spacing w:after="0"/>
              <w:ind w:left="0"/>
              <w:jc w:val="both"/>
              <w:rPr>
                <w:rFonts w:ascii="Bookman Old Style" w:hAnsi="Bookman Old Style"/>
                <w:sz w:val="18"/>
                <w:szCs w:val="18"/>
                <w:lang w:val="pt-BR"/>
              </w:rPr>
            </w:pPr>
            <w:r w:rsidRPr="005F4C3D">
              <w:rPr>
                <w:rFonts w:ascii="Bookman Old Style" w:hAnsi="Bookman Old Style"/>
                <w:b/>
                <w:sz w:val="18"/>
                <w:szCs w:val="18"/>
                <w:lang w:val="pt-BR"/>
              </w:rPr>
              <w:t xml:space="preserve">BRETES, SEDENHEIRA e CURRAL: </w:t>
            </w:r>
            <w:r w:rsidRPr="005F4C3D">
              <w:rPr>
                <w:rFonts w:ascii="Bookman Old Style" w:hAnsi="Bookman Old Style"/>
                <w:sz w:val="18"/>
                <w:szCs w:val="18"/>
                <w:lang w:val="pt-BR"/>
              </w:rPr>
              <w:tab/>
              <w:t>a estrutura deverá possuir no mínimo:</w:t>
            </w:r>
          </w:p>
          <w:p w14:paraId="658638A6" w14:textId="77777777" w:rsidR="00356446" w:rsidRPr="005F4C3D" w:rsidRDefault="00356446" w:rsidP="005F4C3D">
            <w:pPr>
              <w:pStyle w:val="Recuodecorpodetexto3"/>
              <w:spacing w:after="0"/>
              <w:ind w:left="0"/>
              <w:jc w:val="both"/>
              <w:rPr>
                <w:rFonts w:ascii="Bookman Old Style" w:hAnsi="Bookman Old Style"/>
                <w:sz w:val="18"/>
                <w:szCs w:val="18"/>
                <w:lang w:val="pt-BR"/>
              </w:rPr>
            </w:pPr>
            <w:r w:rsidRPr="005F4C3D">
              <w:rPr>
                <w:rFonts w:ascii="Bookman Old Style" w:hAnsi="Bookman Old Style"/>
                <w:sz w:val="18"/>
                <w:szCs w:val="18"/>
                <w:lang w:val="pt-BR"/>
              </w:rPr>
              <w:t xml:space="preserve">a) 14 </w:t>
            </w:r>
            <w:proofErr w:type="spellStart"/>
            <w:r w:rsidRPr="005F4C3D">
              <w:rPr>
                <w:rFonts w:ascii="Bookman Old Style" w:hAnsi="Bookman Old Style"/>
                <w:sz w:val="18"/>
                <w:szCs w:val="18"/>
                <w:lang w:val="pt-BR"/>
              </w:rPr>
              <w:t>bretes</w:t>
            </w:r>
            <w:proofErr w:type="spellEnd"/>
            <w:r w:rsidRPr="005F4C3D">
              <w:rPr>
                <w:rFonts w:ascii="Bookman Old Style" w:hAnsi="Bookman Old Style"/>
                <w:sz w:val="18"/>
                <w:szCs w:val="18"/>
                <w:lang w:val="pt-BR"/>
              </w:rPr>
              <w:t xml:space="preserve">, sendo </w:t>
            </w:r>
            <w:proofErr w:type="gramStart"/>
            <w:r w:rsidRPr="005F4C3D">
              <w:rPr>
                <w:rFonts w:ascii="Bookman Old Style" w:hAnsi="Bookman Old Style"/>
                <w:sz w:val="18"/>
                <w:szCs w:val="18"/>
                <w:lang w:val="pt-BR"/>
              </w:rPr>
              <w:t>8</w:t>
            </w:r>
            <w:proofErr w:type="gramEnd"/>
            <w:r w:rsidRPr="005F4C3D">
              <w:rPr>
                <w:rFonts w:ascii="Bookman Old Style" w:hAnsi="Bookman Old Style"/>
                <w:sz w:val="18"/>
                <w:szCs w:val="18"/>
                <w:lang w:val="pt-BR"/>
              </w:rPr>
              <w:t xml:space="preserve"> de frente para a arena, 6 de solta, 2 de espera de frente para a arena e 6 de espera na parte de traz dos </w:t>
            </w:r>
            <w:proofErr w:type="spellStart"/>
            <w:r w:rsidRPr="005F4C3D">
              <w:rPr>
                <w:rFonts w:ascii="Bookman Old Style" w:hAnsi="Bookman Old Style"/>
                <w:sz w:val="18"/>
                <w:szCs w:val="18"/>
                <w:lang w:val="pt-BR"/>
              </w:rPr>
              <w:t>bretes</w:t>
            </w:r>
            <w:proofErr w:type="spellEnd"/>
            <w:r w:rsidRPr="005F4C3D">
              <w:rPr>
                <w:rFonts w:ascii="Bookman Old Style" w:hAnsi="Bookman Old Style"/>
                <w:sz w:val="18"/>
                <w:szCs w:val="18"/>
                <w:lang w:val="pt-BR"/>
              </w:rPr>
              <w:t xml:space="preserve"> “</w:t>
            </w:r>
            <w:proofErr w:type="spellStart"/>
            <w:r w:rsidRPr="005F4C3D">
              <w:rPr>
                <w:rFonts w:ascii="Bookman Old Style" w:hAnsi="Bookman Old Style"/>
                <w:sz w:val="18"/>
                <w:szCs w:val="18"/>
                <w:lang w:val="pt-BR"/>
              </w:rPr>
              <w:t>batecara</w:t>
            </w:r>
            <w:proofErr w:type="spellEnd"/>
            <w:r w:rsidRPr="005F4C3D">
              <w:rPr>
                <w:rFonts w:ascii="Bookman Old Style" w:hAnsi="Bookman Old Style"/>
                <w:sz w:val="18"/>
                <w:szCs w:val="18"/>
                <w:lang w:val="pt-BR"/>
              </w:rPr>
              <w:t>”, além de um portão central para manejo dos animais e 2 laterais ao central para retorno dos competidores. Esta exigência se faz necessária para promover um rodeio mais dinâmico e seguro, diminuindo o tempo entre uma montaria e outra;</w:t>
            </w:r>
          </w:p>
          <w:p w14:paraId="693826AC" w14:textId="77777777" w:rsidR="00356446" w:rsidRPr="005F4C3D" w:rsidRDefault="00356446" w:rsidP="005F4C3D">
            <w:pPr>
              <w:pStyle w:val="Recuodecorpodetexto3"/>
              <w:spacing w:after="0"/>
              <w:ind w:left="0"/>
              <w:jc w:val="both"/>
              <w:rPr>
                <w:rFonts w:ascii="Bookman Old Style" w:hAnsi="Bookman Old Style"/>
                <w:sz w:val="18"/>
                <w:szCs w:val="18"/>
                <w:lang w:val="pt-BR"/>
              </w:rPr>
            </w:pPr>
            <w:r w:rsidRPr="005F4C3D">
              <w:rPr>
                <w:rFonts w:ascii="Bookman Old Style" w:hAnsi="Bookman Old Style"/>
                <w:sz w:val="18"/>
                <w:szCs w:val="18"/>
                <w:lang w:val="pt-BR"/>
              </w:rPr>
              <w:t xml:space="preserve">b) </w:t>
            </w:r>
            <w:proofErr w:type="spellStart"/>
            <w:r w:rsidRPr="005F4C3D">
              <w:rPr>
                <w:rFonts w:ascii="Bookman Old Style" w:hAnsi="Bookman Old Style"/>
                <w:sz w:val="18"/>
                <w:szCs w:val="18"/>
                <w:lang w:val="pt-BR"/>
              </w:rPr>
              <w:t>Sedenheira</w:t>
            </w:r>
            <w:proofErr w:type="spellEnd"/>
            <w:r w:rsidRPr="005F4C3D">
              <w:rPr>
                <w:rFonts w:ascii="Bookman Old Style" w:hAnsi="Bookman Old Style"/>
                <w:sz w:val="18"/>
                <w:szCs w:val="18"/>
                <w:lang w:val="pt-BR"/>
              </w:rPr>
              <w:t xml:space="preserve"> completa com “</w:t>
            </w:r>
            <w:proofErr w:type="spellStart"/>
            <w:r w:rsidRPr="005F4C3D">
              <w:rPr>
                <w:rFonts w:ascii="Bookman Old Style" w:hAnsi="Bookman Old Style"/>
                <w:sz w:val="18"/>
                <w:szCs w:val="18"/>
                <w:lang w:val="pt-BR"/>
              </w:rPr>
              <w:t>batecara</w:t>
            </w:r>
            <w:proofErr w:type="spellEnd"/>
            <w:r w:rsidRPr="005F4C3D">
              <w:rPr>
                <w:rFonts w:ascii="Bookman Old Style" w:hAnsi="Bookman Old Style"/>
                <w:sz w:val="18"/>
                <w:szCs w:val="18"/>
                <w:lang w:val="pt-BR"/>
              </w:rPr>
              <w:t>”;</w:t>
            </w:r>
          </w:p>
          <w:p w14:paraId="2A3083AE" w14:textId="77777777" w:rsidR="00356446" w:rsidRPr="005F4C3D" w:rsidRDefault="00356446" w:rsidP="005F4C3D">
            <w:pPr>
              <w:pStyle w:val="Recuodecorpodetexto3"/>
              <w:spacing w:after="0"/>
              <w:ind w:left="0"/>
              <w:jc w:val="both"/>
              <w:rPr>
                <w:rFonts w:ascii="Bookman Old Style" w:hAnsi="Bookman Old Style"/>
                <w:b/>
                <w:sz w:val="18"/>
                <w:szCs w:val="18"/>
                <w:lang w:val="pt-BR"/>
              </w:rPr>
            </w:pPr>
            <w:r w:rsidRPr="005F4C3D">
              <w:rPr>
                <w:rFonts w:ascii="Bookman Old Style" w:hAnsi="Bookman Old Style"/>
                <w:sz w:val="18"/>
                <w:szCs w:val="18"/>
                <w:lang w:val="pt-BR"/>
              </w:rPr>
              <w:t xml:space="preserve">c) Curral de fundo com capacidade mínima suficiente para comportar os animais a serem utilizados no rodeio, contendo ainda no mínimo </w:t>
            </w:r>
            <w:proofErr w:type="gramStart"/>
            <w:r w:rsidRPr="005F4C3D">
              <w:rPr>
                <w:rFonts w:ascii="Bookman Old Style" w:hAnsi="Bookman Old Style"/>
                <w:sz w:val="18"/>
                <w:szCs w:val="18"/>
                <w:lang w:val="pt-BR"/>
              </w:rPr>
              <w:t>8</w:t>
            </w:r>
            <w:proofErr w:type="gramEnd"/>
            <w:r w:rsidRPr="005F4C3D">
              <w:rPr>
                <w:rFonts w:ascii="Bookman Old Style" w:hAnsi="Bookman Old Style"/>
                <w:sz w:val="18"/>
                <w:szCs w:val="18"/>
                <w:lang w:val="pt-BR"/>
              </w:rPr>
              <w:t xml:space="preserve"> separações para melhor dinâmica e cuidado com os animais e um embarcador e desembarcador. Esta exigência se faz necessária para garantir os bons tratos aos animais, evitando brigas entre eles e possíveis ferimentos.</w:t>
            </w:r>
          </w:p>
        </w:tc>
        <w:tc>
          <w:tcPr>
            <w:tcW w:w="0" w:type="auto"/>
            <w:shd w:val="clear" w:color="auto" w:fill="auto"/>
            <w:tcMar>
              <w:top w:w="28" w:type="dxa"/>
              <w:left w:w="28" w:type="dxa"/>
              <w:bottom w:w="28" w:type="dxa"/>
              <w:right w:w="28" w:type="dxa"/>
            </w:tcMar>
          </w:tcPr>
          <w:p w14:paraId="223872F8"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DIÁRIA</w:t>
            </w:r>
          </w:p>
        </w:tc>
        <w:tc>
          <w:tcPr>
            <w:tcW w:w="0" w:type="auto"/>
            <w:shd w:val="clear" w:color="auto" w:fill="auto"/>
            <w:tcMar>
              <w:top w:w="28" w:type="dxa"/>
              <w:left w:w="28" w:type="dxa"/>
              <w:bottom w:w="28" w:type="dxa"/>
              <w:right w:w="28" w:type="dxa"/>
            </w:tcMar>
          </w:tcPr>
          <w:p w14:paraId="6A9F55E1"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03</w:t>
            </w:r>
          </w:p>
        </w:tc>
      </w:tr>
      <w:tr w:rsidR="00356446" w:rsidRPr="005F4C3D" w14:paraId="64EC63A2" w14:textId="77777777" w:rsidTr="00E07664">
        <w:tc>
          <w:tcPr>
            <w:tcW w:w="0" w:type="auto"/>
            <w:shd w:val="clear" w:color="auto" w:fill="auto"/>
            <w:tcMar>
              <w:top w:w="28" w:type="dxa"/>
              <w:left w:w="28" w:type="dxa"/>
              <w:bottom w:w="28" w:type="dxa"/>
              <w:right w:w="28" w:type="dxa"/>
            </w:tcMar>
          </w:tcPr>
          <w:p w14:paraId="1F6A2A60" w14:textId="77777777" w:rsidR="00356446" w:rsidRPr="005F4C3D" w:rsidRDefault="00356446" w:rsidP="005F4C3D">
            <w:pPr>
              <w:spacing w:after="0" w:line="240" w:lineRule="auto"/>
              <w:jc w:val="center"/>
              <w:rPr>
                <w:rFonts w:ascii="Bookman Old Style" w:eastAsia="Arial" w:hAnsi="Bookman Old Style" w:cs="Arial"/>
                <w:b/>
                <w:sz w:val="18"/>
                <w:szCs w:val="18"/>
              </w:rPr>
            </w:pPr>
            <w:proofErr w:type="gramStart"/>
            <w:r w:rsidRPr="005F4C3D">
              <w:rPr>
                <w:rFonts w:ascii="Bookman Old Style" w:eastAsia="Arial" w:hAnsi="Bookman Old Style" w:cs="Arial"/>
                <w:b/>
                <w:sz w:val="18"/>
                <w:szCs w:val="18"/>
              </w:rPr>
              <w:t>3</w:t>
            </w:r>
            <w:proofErr w:type="gramEnd"/>
          </w:p>
        </w:tc>
        <w:tc>
          <w:tcPr>
            <w:tcW w:w="0" w:type="auto"/>
            <w:shd w:val="clear" w:color="auto" w:fill="auto"/>
            <w:tcMar>
              <w:top w:w="28" w:type="dxa"/>
              <w:left w:w="28" w:type="dxa"/>
              <w:bottom w:w="28" w:type="dxa"/>
              <w:right w:w="28" w:type="dxa"/>
            </w:tcMar>
          </w:tcPr>
          <w:p w14:paraId="46E85A4C"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ARQUIBANCADAS DE 12 DEGRAUS COM 100M DE COMPRIMENTO</w:t>
            </w:r>
            <w:r w:rsidRPr="005F4C3D">
              <w:rPr>
                <w:rFonts w:ascii="Bookman Old Style" w:eastAsia="Arial" w:hAnsi="Bookman Old Style" w:cs="Arial"/>
                <w:sz w:val="18"/>
                <w:szCs w:val="18"/>
              </w:rPr>
              <w:t xml:space="preserve">, contendo 02 curvas e assentos de </w:t>
            </w:r>
            <w:proofErr w:type="gramStart"/>
            <w:r w:rsidRPr="005F4C3D">
              <w:rPr>
                <w:rFonts w:ascii="Bookman Old Style" w:eastAsia="Arial" w:hAnsi="Bookman Old Style" w:cs="Arial"/>
                <w:sz w:val="18"/>
                <w:szCs w:val="18"/>
              </w:rPr>
              <w:t>60cm</w:t>
            </w:r>
            <w:proofErr w:type="gramEnd"/>
            <w:r w:rsidRPr="005F4C3D">
              <w:rPr>
                <w:rFonts w:ascii="Bookman Old Style" w:eastAsia="Arial" w:hAnsi="Bookman Old Style" w:cs="Arial"/>
                <w:sz w:val="18"/>
                <w:szCs w:val="18"/>
              </w:rPr>
              <w:t>, com passarela de 1,50m de altura e 1,50m de largura. A estrutura de atender todas as normas de segurança vigentes, bem como teste de carga e capacidade, além de cumprir com as exigências do Corpo de Bombeiros do Estado de Minas Gerais;</w:t>
            </w:r>
          </w:p>
        </w:tc>
        <w:tc>
          <w:tcPr>
            <w:tcW w:w="0" w:type="auto"/>
            <w:shd w:val="clear" w:color="auto" w:fill="auto"/>
            <w:tcMar>
              <w:top w:w="28" w:type="dxa"/>
              <w:left w:w="28" w:type="dxa"/>
              <w:bottom w:w="28" w:type="dxa"/>
              <w:right w:w="28" w:type="dxa"/>
            </w:tcMar>
          </w:tcPr>
          <w:p w14:paraId="5ADD0301"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DIÁRIA</w:t>
            </w:r>
          </w:p>
        </w:tc>
        <w:tc>
          <w:tcPr>
            <w:tcW w:w="0" w:type="auto"/>
            <w:shd w:val="clear" w:color="auto" w:fill="auto"/>
            <w:tcMar>
              <w:top w:w="28" w:type="dxa"/>
              <w:left w:w="28" w:type="dxa"/>
              <w:bottom w:w="28" w:type="dxa"/>
              <w:right w:w="28" w:type="dxa"/>
            </w:tcMar>
          </w:tcPr>
          <w:p w14:paraId="6BC91EB1"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03</w:t>
            </w:r>
          </w:p>
        </w:tc>
      </w:tr>
      <w:tr w:rsidR="00356446" w:rsidRPr="005F4C3D" w14:paraId="26E193B7" w14:textId="77777777" w:rsidTr="00E07664">
        <w:tc>
          <w:tcPr>
            <w:tcW w:w="0" w:type="auto"/>
            <w:shd w:val="clear" w:color="auto" w:fill="auto"/>
            <w:tcMar>
              <w:top w:w="28" w:type="dxa"/>
              <w:left w:w="28" w:type="dxa"/>
              <w:bottom w:w="28" w:type="dxa"/>
              <w:right w:w="28" w:type="dxa"/>
            </w:tcMar>
          </w:tcPr>
          <w:p w14:paraId="5BB720D5" w14:textId="77777777" w:rsidR="00356446" w:rsidRPr="005F4C3D" w:rsidRDefault="00356446" w:rsidP="005F4C3D">
            <w:pPr>
              <w:spacing w:after="0" w:line="240" w:lineRule="auto"/>
              <w:jc w:val="center"/>
              <w:rPr>
                <w:rFonts w:ascii="Bookman Old Style" w:eastAsia="Arial" w:hAnsi="Bookman Old Style" w:cs="Arial"/>
                <w:b/>
                <w:sz w:val="18"/>
                <w:szCs w:val="18"/>
                <w:highlight w:val="yellow"/>
              </w:rPr>
            </w:pPr>
            <w:proofErr w:type="gramStart"/>
            <w:r w:rsidRPr="005F4C3D">
              <w:rPr>
                <w:rFonts w:ascii="Bookman Old Style" w:eastAsia="Arial" w:hAnsi="Bookman Old Style" w:cs="Arial"/>
                <w:b/>
                <w:sz w:val="18"/>
                <w:szCs w:val="18"/>
              </w:rPr>
              <w:t>4</w:t>
            </w:r>
            <w:proofErr w:type="gramEnd"/>
          </w:p>
        </w:tc>
        <w:tc>
          <w:tcPr>
            <w:tcW w:w="0" w:type="auto"/>
            <w:shd w:val="clear" w:color="auto" w:fill="auto"/>
            <w:tcMar>
              <w:top w:w="28" w:type="dxa"/>
              <w:left w:w="28" w:type="dxa"/>
              <w:bottom w:w="28" w:type="dxa"/>
              <w:right w:w="28" w:type="dxa"/>
            </w:tcMar>
          </w:tcPr>
          <w:p w14:paraId="1B736333"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CAMAROTE ESCALONADO COM 24 BOX</w:t>
            </w:r>
            <w:r w:rsidRPr="005F4C3D">
              <w:rPr>
                <w:rFonts w:ascii="Bookman Old Style" w:eastAsia="Arial" w:hAnsi="Bookman Old Style" w:cs="Arial"/>
                <w:sz w:val="18"/>
                <w:szCs w:val="18"/>
              </w:rPr>
              <w:t xml:space="preserve">, divididos em 02 andares, contendo 12 </w:t>
            </w:r>
            <w:proofErr w:type="gramStart"/>
            <w:r w:rsidRPr="005F4C3D">
              <w:rPr>
                <w:rFonts w:ascii="Bookman Old Style" w:eastAsia="Arial" w:hAnsi="Bookman Old Style" w:cs="Arial"/>
                <w:sz w:val="18"/>
                <w:szCs w:val="18"/>
              </w:rPr>
              <w:t>box</w:t>
            </w:r>
            <w:proofErr w:type="gramEnd"/>
            <w:r w:rsidRPr="005F4C3D">
              <w:rPr>
                <w:rFonts w:ascii="Bookman Old Style" w:eastAsia="Arial" w:hAnsi="Bookman Old Style" w:cs="Arial"/>
                <w:sz w:val="18"/>
                <w:szCs w:val="18"/>
              </w:rPr>
              <w:t xml:space="preserve"> por andar (medindo 2,30x3,50m), com tubulação metálica, piso de madeira com perfil metálico e com cobertura de tenda com lonas </w:t>
            </w:r>
            <w:proofErr w:type="spellStart"/>
            <w:r w:rsidRPr="005F4C3D">
              <w:rPr>
                <w:rFonts w:ascii="Bookman Old Style" w:eastAsia="Arial" w:hAnsi="Bookman Old Style" w:cs="Arial"/>
                <w:sz w:val="18"/>
                <w:szCs w:val="18"/>
              </w:rPr>
              <w:t>antichamas</w:t>
            </w:r>
            <w:proofErr w:type="spellEnd"/>
            <w:r w:rsidRPr="005F4C3D">
              <w:rPr>
                <w:rFonts w:ascii="Bookman Old Style" w:eastAsia="Arial" w:hAnsi="Bookman Old Style" w:cs="Arial"/>
                <w:sz w:val="18"/>
                <w:szCs w:val="18"/>
              </w:rPr>
              <w:t>. O camarote deverá possuir a seguinte estrutura mínima:</w:t>
            </w:r>
          </w:p>
          <w:p w14:paraId="34B14A82"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 xml:space="preserve">a) </w:t>
            </w:r>
            <w:proofErr w:type="gramStart"/>
            <w:r w:rsidRPr="005F4C3D">
              <w:rPr>
                <w:rFonts w:ascii="Bookman Old Style" w:hAnsi="Bookman Old Style"/>
                <w:sz w:val="18"/>
                <w:szCs w:val="18"/>
                <w:lang w:eastAsia="x-none"/>
              </w:rPr>
              <w:t>2</w:t>
            </w:r>
            <w:proofErr w:type="gramEnd"/>
            <w:r w:rsidRPr="005F4C3D">
              <w:rPr>
                <w:rFonts w:ascii="Bookman Old Style" w:hAnsi="Bookman Old Style"/>
                <w:sz w:val="18"/>
                <w:szCs w:val="18"/>
                <w:lang w:eastAsia="x-none"/>
              </w:rPr>
              <w:t xml:space="preserve"> escadas de acesso para todos os andares;</w:t>
            </w:r>
          </w:p>
          <w:p w14:paraId="108432CC"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 xml:space="preserve">b) </w:t>
            </w:r>
            <w:r w:rsidRPr="005F4C3D">
              <w:rPr>
                <w:rFonts w:ascii="Bookman Old Style" w:hAnsi="Bookman Old Style"/>
                <w:sz w:val="18"/>
                <w:szCs w:val="18"/>
                <w:lang w:eastAsia="x-none"/>
              </w:rPr>
              <w:t xml:space="preserve">cobertura </w:t>
            </w:r>
            <w:proofErr w:type="spellStart"/>
            <w:r w:rsidRPr="005F4C3D">
              <w:rPr>
                <w:rFonts w:ascii="Bookman Old Style" w:hAnsi="Bookman Old Style"/>
                <w:sz w:val="18"/>
                <w:szCs w:val="18"/>
                <w:lang w:eastAsia="x-none"/>
              </w:rPr>
              <w:t>antichama</w:t>
            </w:r>
            <w:proofErr w:type="spellEnd"/>
            <w:r w:rsidRPr="005F4C3D">
              <w:rPr>
                <w:rFonts w:ascii="Bookman Old Style" w:hAnsi="Bookman Old Style"/>
                <w:sz w:val="18"/>
                <w:szCs w:val="18"/>
                <w:lang w:eastAsia="x-none"/>
              </w:rPr>
              <w:t>;</w:t>
            </w:r>
          </w:p>
          <w:p w14:paraId="3A9D8038"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 xml:space="preserve">c) </w:t>
            </w:r>
            <w:r w:rsidRPr="005F4C3D">
              <w:rPr>
                <w:rFonts w:ascii="Bookman Old Style" w:hAnsi="Bookman Old Style"/>
                <w:sz w:val="18"/>
                <w:szCs w:val="18"/>
                <w:lang w:eastAsia="x-none"/>
              </w:rPr>
              <w:t>obedecer às normas de segurança aplicáveis a matéria, bem como as exigências do Corpo de Bombeiros;</w:t>
            </w:r>
          </w:p>
          <w:p w14:paraId="474CC274" w14:textId="77777777" w:rsidR="00356446" w:rsidRPr="005F4C3D" w:rsidRDefault="00356446" w:rsidP="005F4C3D">
            <w:pPr>
              <w:spacing w:after="0" w:line="240" w:lineRule="auto"/>
              <w:jc w:val="both"/>
              <w:rPr>
                <w:rFonts w:ascii="Bookman Old Style" w:hAnsi="Bookman Old Style"/>
                <w:sz w:val="18"/>
                <w:szCs w:val="18"/>
                <w:lang w:eastAsia="x-none"/>
              </w:rPr>
            </w:pPr>
            <w:r w:rsidRPr="005F4C3D">
              <w:rPr>
                <w:rFonts w:ascii="Bookman Old Style" w:hAnsi="Bookman Old Style"/>
                <w:b/>
                <w:sz w:val="18"/>
                <w:szCs w:val="18"/>
                <w:lang w:eastAsia="x-none"/>
              </w:rPr>
              <w:t>OBSERVAÇÃO:</w:t>
            </w:r>
            <w:r w:rsidRPr="005F4C3D">
              <w:rPr>
                <w:rFonts w:ascii="Bookman Old Style" w:hAnsi="Bookman Old Style"/>
                <w:sz w:val="18"/>
                <w:szCs w:val="18"/>
                <w:lang w:eastAsia="x-none"/>
              </w:rPr>
              <w:t xml:space="preserve"> A Contratada, a título de exploração comercial, poderá comercializar os camarotes, patrocínios, </w:t>
            </w:r>
            <w:proofErr w:type="gramStart"/>
            <w:r w:rsidRPr="005F4C3D">
              <w:rPr>
                <w:rFonts w:ascii="Bookman Old Style" w:hAnsi="Bookman Old Style"/>
                <w:sz w:val="18"/>
                <w:szCs w:val="18"/>
                <w:lang w:eastAsia="x-none"/>
              </w:rPr>
              <w:t>buffet</w:t>
            </w:r>
            <w:proofErr w:type="gramEnd"/>
            <w:r w:rsidRPr="005F4C3D">
              <w:rPr>
                <w:rFonts w:ascii="Bookman Old Style" w:hAnsi="Bookman Old Style"/>
                <w:sz w:val="18"/>
                <w:szCs w:val="18"/>
                <w:lang w:eastAsia="x-none"/>
              </w:rPr>
              <w:t xml:space="preserve">, distribuição e comercialização de bebidas exclusivamente nesta área. </w:t>
            </w:r>
          </w:p>
          <w:p w14:paraId="66CCBB5F" w14:textId="77777777" w:rsidR="00356446" w:rsidRPr="005F4C3D" w:rsidRDefault="00356446" w:rsidP="005F4C3D">
            <w:pPr>
              <w:spacing w:after="0" w:line="240" w:lineRule="auto"/>
              <w:jc w:val="both"/>
              <w:rPr>
                <w:rFonts w:ascii="Bookman Old Style" w:hAnsi="Bookman Old Style"/>
                <w:b/>
                <w:sz w:val="18"/>
                <w:szCs w:val="18"/>
                <w:highlight w:val="yellow"/>
                <w:lang w:eastAsia="x-none"/>
              </w:rPr>
            </w:pPr>
            <w:r w:rsidRPr="005F4C3D">
              <w:rPr>
                <w:rFonts w:ascii="Bookman Old Style" w:hAnsi="Bookman Old Style"/>
                <w:b/>
                <w:sz w:val="18"/>
                <w:szCs w:val="18"/>
                <w:lang w:eastAsia="x-none"/>
              </w:rPr>
              <w:t>A contratada deverá disponibilizar ao Município 05 camarotes a título gratuito (todos os dias de rodeio) para recebimento das autoridades, cujos locais serão definidos por ele.</w:t>
            </w:r>
          </w:p>
        </w:tc>
        <w:tc>
          <w:tcPr>
            <w:tcW w:w="0" w:type="auto"/>
            <w:shd w:val="clear" w:color="auto" w:fill="auto"/>
            <w:tcMar>
              <w:top w:w="28" w:type="dxa"/>
              <w:left w:w="28" w:type="dxa"/>
              <w:bottom w:w="28" w:type="dxa"/>
              <w:right w:w="28" w:type="dxa"/>
            </w:tcMar>
          </w:tcPr>
          <w:p w14:paraId="573D268B"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DIÁRIA</w:t>
            </w:r>
          </w:p>
        </w:tc>
        <w:tc>
          <w:tcPr>
            <w:tcW w:w="0" w:type="auto"/>
            <w:shd w:val="clear" w:color="auto" w:fill="auto"/>
            <w:tcMar>
              <w:top w:w="28" w:type="dxa"/>
              <w:left w:w="28" w:type="dxa"/>
              <w:bottom w:w="28" w:type="dxa"/>
              <w:right w:w="28" w:type="dxa"/>
            </w:tcMar>
          </w:tcPr>
          <w:p w14:paraId="5FFC8613"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03</w:t>
            </w:r>
          </w:p>
        </w:tc>
      </w:tr>
      <w:tr w:rsidR="00356446" w:rsidRPr="005F4C3D" w14:paraId="43F035D9" w14:textId="77777777" w:rsidTr="00E07664">
        <w:tc>
          <w:tcPr>
            <w:tcW w:w="0" w:type="auto"/>
            <w:shd w:val="clear" w:color="auto" w:fill="auto"/>
            <w:tcMar>
              <w:top w:w="28" w:type="dxa"/>
              <w:left w:w="28" w:type="dxa"/>
              <w:bottom w:w="28" w:type="dxa"/>
              <w:right w:w="28" w:type="dxa"/>
            </w:tcMar>
          </w:tcPr>
          <w:p w14:paraId="36ECA8C0" w14:textId="77777777" w:rsidR="00356446" w:rsidRPr="005F4C3D" w:rsidRDefault="00356446" w:rsidP="005F4C3D">
            <w:pPr>
              <w:spacing w:after="0" w:line="240" w:lineRule="auto"/>
              <w:jc w:val="center"/>
              <w:rPr>
                <w:rFonts w:ascii="Bookman Old Style" w:eastAsia="Arial" w:hAnsi="Bookman Old Style" w:cs="Arial"/>
                <w:b/>
                <w:sz w:val="18"/>
                <w:szCs w:val="18"/>
              </w:rPr>
            </w:pPr>
            <w:proofErr w:type="gramStart"/>
            <w:r w:rsidRPr="005F4C3D">
              <w:rPr>
                <w:rFonts w:ascii="Bookman Old Style" w:eastAsia="Arial" w:hAnsi="Bookman Old Style" w:cs="Arial"/>
                <w:b/>
                <w:sz w:val="18"/>
                <w:szCs w:val="18"/>
              </w:rPr>
              <w:t>5</w:t>
            </w:r>
            <w:proofErr w:type="gramEnd"/>
          </w:p>
        </w:tc>
        <w:tc>
          <w:tcPr>
            <w:tcW w:w="0" w:type="auto"/>
            <w:shd w:val="clear" w:color="auto" w:fill="auto"/>
            <w:tcMar>
              <w:top w:w="28" w:type="dxa"/>
              <w:left w:w="28" w:type="dxa"/>
              <w:bottom w:w="28" w:type="dxa"/>
              <w:right w:w="28" w:type="dxa"/>
            </w:tcMar>
          </w:tcPr>
          <w:p w14:paraId="30129C5A" w14:textId="77777777" w:rsidR="00356446" w:rsidRPr="005F4C3D" w:rsidRDefault="00356446" w:rsidP="005F4C3D">
            <w:pPr>
              <w:spacing w:after="0" w:line="240" w:lineRule="auto"/>
              <w:jc w:val="both"/>
              <w:rPr>
                <w:rFonts w:ascii="Bookman Old Style" w:eastAsia="Arial" w:hAnsi="Bookman Old Style" w:cs="Arial"/>
                <w:sz w:val="18"/>
                <w:szCs w:val="18"/>
              </w:rPr>
            </w:pPr>
            <w:bookmarkStart w:id="1" w:name="_Hlk194831135"/>
            <w:r w:rsidRPr="005F4C3D">
              <w:rPr>
                <w:rFonts w:ascii="Bookman Old Style" w:eastAsia="Arial" w:hAnsi="Bookman Old Style" w:cs="Arial"/>
                <w:b/>
                <w:sz w:val="18"/>
                <w:szCs w:val="18"/>
              </w:rPr>
              <w:t>LOCUTOR PROFISSIONAL DE RODEIO DE RENOME NACIONAL com DJ</w:t>
            </w:r>
            <w:r w:rsidRPr="005F4C3D">
              <w:rPr>
                <w:rFonts w:ascii="Bookman Old Style" w:eastAsia="Arial" w:hAnsi="Bookman Old Style" w:cs="Arial"/>
                <w:sz w:val="18"/>
                <w:szCs w:val="18"/>
              </w:rPr>
              <w:t xml:space="preserve"> para </w:t>
            </w:r>
            <w:r w:rsidRPr="005F4C3D">
              <w:rPr>
                <w:rFonts w:ascii="Bookman Old Style" w:eastAsia="Arial" w:hAnsi="Bookman Old Style" w:cs="Arial"/>
                <w:b/>
                <w:sz w:val="18"/>
                <w:szCs w:val="18"/>
              </w:rPr>
              <w:t>todos os dias do rodeio</w:t>
            </w:r>
            <w:r w:rsidRPr="005F4C3D">
              <w:rPr>
                <w:rFonts w:ascii="Bookman Old Style" w:eastAsia="Arial" w:hAnsi="Bookman Old Style" w:cs="Arial"/>
                <w:sz w:val="18"/>
                <w:szCs w:val="18"/>
              </w:rPr>
              <w:t>, podendo ser exclusivamente um dos seguintes profissionais:</w:t>
            </w:r>
          </w:p>
          <w:p w14:paraId="5504F0ED"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1. Marco Brasil;</w:t>
            </w:r>
          </w:p>
          <w:p w14:paraId="399B91D5"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2. Marco Brasil Filho;</w:t>
            </w:r>
          </w:p>
          <w:p w14:paraId="20367B23"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3. Caio Barcelos;</w:t>
            </w:r>
          </w:p>
          <w:p w14:paraId="651EB0A0"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 xml:space="preserve">4. </w:t>
            </w:r>
            <w:proofErr w:type="spellStart"/>
            <w:r w:rsidRPr="005F4C3D">
              <w:rPr>
                <w:rFonts w:ascii="Bookman Old Style" w:eastAsia="Arial" w:hAnsi="Bookman Old Style" w:cs="Arial"/>
                <w:sz w:val="18"/>
                <w:szCs w:val="18"/>
              </w:rPr>
              <w:t>Gleydson</w:t>
            </w:r>
            <w:proofErr w:type="spellEnd"/>
            <w:r w:rsidRPr="005F4C3D">
              <w:rPr>
                <w:rFonts w:ascii="Bookman Old Style" w:eastAsia="Arial" w:hAnsi="Bookman Old Style" w:cs="Arial"/>
                <w:sz w:val="18"/>
                <w:szCs w:val="18"/>
              </w:rPr>
              <w:t xml:space="preserve"> Rodrigues;</w:t>
            </w:r>
          </w:p>
          <w:p w14:paraId="656ACBD4"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5. Adriano do Vale.</w:t>
            </w:r>
            <w:bookmarkEnd w:id="1"/>
          </w:p>
        </w:tc>
        <w:tc>
          <w:tcPr>
            <w:tcW w:w="0" w:type="auto"/>
            <w:shd w:val="clear" w:color="auto" w:fill="auto"/>
            <w:tcMar>
              <w:top w:w="28" w:type="dxa"/>
              <w:left w:w="28" w:type="dxa"/>
              <w:bottom w:w="28" w:type="dxa"/>
              <w:right w:w="28" w:type="dxa"/>
            </w:tcMar>
          </w:tcPr>
          <w:p w14:paraId="4D1A7ED3"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0C803355"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r>
      <w:tr w:rsidR="00356446" w:rsidRPr="005F4C3D" w14:paraId="386CDB91" w14:textId="77777777" w:rsidTr="00E07664">
        <w:tc>
          <w:tcPr>
            <w:tcW w:w="0" w:type="auto"/>
            <w:shd w:val="clear" w:color="auto" w:fill="auto"/>
            <w:tcMar>
              <w:top w:w="28" w:type="dxa"/>
              <w:left w:w="28" w:type="dxa"/>
              <w:bottom w:w="28" w:type="dxa"/>
              <w:right w:w="28" w:type="dxa"/>
            </w:tcMar>
          </w:tcPr>
          <w:p w14:paraId="714EAB95" w14:textId="77777777" w:rsidR="00356446" w:rsidRPr="005F4C3D" w:rsidRDefault="00356446" w:rsidP="005F4C3D">
            <w:pPr>
              <w:spacing w:after="0" w:line="240" w:lineRule="auto"/>
              <w:jc w:val="center"/>
              <w:rPr>
                <w:rFonts w:ascii="Bookman Old Style" w:eastAsia="Arial" w:hAnsi="Bookman Old Style" w:cs="Arial"/>
                <w:b/>
                <w:sz w:val="18"/>
                <w:szCs w:val="18"/>
              </w:rPr>
            </w:pPr>
            <w:proofErr w:type="gramStart"/>
            <w:r w:rsidRPr="005F4C3D">
              <w:rPr>
                <w:rFonts w:ascii="Bookman Old Style" w:eastAsia="Arial" w:hAnsi="Bookman Old Style" w:cs="Arial"/>
                <w:b/>
                <w:sz w:val="18"/>
                <w:szCs w:val="18"/>
              </w:rPr>
              <w:t>6</w:t>
            </w:r>
            <w:proofErr w:type="gramEnd"/>
          </w:p>
        </w:tc>
        <w:tc>
          <w:tcPr>
            <w:tcW w:w="0" w:type="auto"/>
            <w:shd w:val="clear" w:color="auto" w:fill="auto"/>
            <w:tcMar>
              <w:top w:w="28" w:type="dxa"/>
              <w:left w:w="28" w:type="dxa"/>
              <w:bottom w:w="28" w:type="dxa"/>
              <w:right w:w="28" w:type="dxa"/>
            </w:tcMar>
          </w:tcPr>
          <w:p w14:paraId="72196697"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Disponibilização de</w:t>
            </w:r>
            <w:r w:rsidRPr="005F4C3D">
              <w:rPr>
                <w:rFonts w:ascii="Bookman Old Style" w:eastAsia="Arial" w:hAnsi="Bookman Old Style" w:cs="Arial"/>
                <w:b/>
                <w:sz w:val="18"/>
                <w:szCs w:val="18"/>
              </w:rPr>
              <w:t xml:space="preserve"> TOUROS</w:t>
            </w:r>
            <w:r w:rsidRPr="005F4C3D">
              <w:rPr>
                <w:rFonts w:ascii="Bookman Old Style" w:eastAsia="Arial" w:hAnsi="Bookman Old Style" w:cs="Arial"/>
                <w:sz w:val="18"/>
                <w:szCs w:val="18"/>
              </w:rPr>
              <w:t xml:space="preserve"> treinados especialmente para rodeio profissional </w:t>
            </w:r>
            <w:r w:rsidRPr="005F4C3D">
              <w:rPr>
                <w:rFonts w:ascii="Bookman Old Style" w:eastAsia="Arial" w:hAnsi="Bookman Old Style" w:cs="Arial"/>
                <w:b/>
                <w:sz w:val="18"/>
                <w:szCs w:val="18"/>
              </w:rPr>
              <w:t>(20 ANIMAIS)</w:t>
            </w:r>
            <w:r w:rsidRPr="005F4C3D">
              <w:rPr>
                <w:rFonts w:ascii="Bookman Old Style" w:eastAsia="Arial" w:hAnsi="Bookman Old Style" w:cs="Arial"/>
                <w:sz w:val="18"/>
                <w:szCs w:val="18"/>
              </w:rPr>
              <w:t>.</w:t>
            </w:r>
          </w:p>
          <w:p w14:paraId="5381AB9C" w14:textId="77777777" w:rsidR="00356446" w:rsidRPr="005F4C3D" w:rsidRDefault="00356446" w:rsidP="005F4C3D">
            <w:pPr>
              <w:numPr>
                <w:ilvl w:val="0"/>
                <w:numId w:val="19"/>
              </w:numPr>
              <w:spacing w:after="0" w:line="240" w:lineRule="auto"/>
              <w:ind w:left="0" w:firstLine="0"/>
              <w:jc w:val="both"/>
              <w:rPr>
                <w:rFonts w:ascii="Bookman Old Style" w:eastAsia="Arial" w:hAnsi="Bookman Old Style" w:cs="Arial"/>
                <w:sz w:val="18"/>
                <w:szCs w:val="18"/>
              </w:rPr>
            </w:pPr>
            <w:r w:rsidRPr="005F4C3D">
              <w:rPr>
                <w:rFonts w:ascii="Bookman Old Style" w:hAnsi="Bookman Old Style"/>
                <w:sz w:val="18"/>
                <w:szCs w:val="18"/>
                <w:lang w:eastAsia="x-none"/>
              </w:rPr>
              <w:lastRenderedPageBreak/>
              <w:t>Todos os dias do rodeio.</w:t>
            </w:r>
          </w:p>
        </w:tc>
        <w:tc>
          <w:tcPr>
            <w:tcW w:w="0" w:type="auto"/>
            <w:shd w:val="clear" w:color="auto" w:fill="auto"/>
            <w:tcMar>
              <w:top w:w="28" w:type="dxa"/>
              <w:left w:w="28" w:type="dxa"/>
              <w:bottom w:w="28" w:type="dxa"/>
              <w:right w:w="28" w:type="dxa"/>
            </w:tcMar>
          </w:tcPr>
          <w:p w14:paraId="30A16A25"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lastRenderedPageBreak/>
              <w:t>UNIDADE</w:t>
            </w:r>
          </w:p>
        </w:tc>
        <w:tc>
          <w:tcPr>
            <w:tcW w:w="0" w:type="auto"/>
            <w:shd w:val="clear" w:color="auto" w:fill="auto"/>
            <w:tcMar>
              <w:top w:w="28" w:type="dxa"/>
              <w:left w:w="28" w:type="dxa"/>
              <w:bottom w:w="28" w:type="dxa"/>
              <w:right w:w="28" w:type="dxa"/>
            </w:tcMar>
          </w:tcPr>
          <w:p w14:paraId="3B71EB8D"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20</w:t>
            </w:r>
          </w:p>
        </w:tc>
      </w:tr>
      <w:tr w:rsidR="00356446" w:rsidRPr="005F4C3D" w14:paraId="1D58C40C" w14:textId="77777777" w:rsidTr="00E07664">
        <w:tc>
          <w:tcPr>
            <w:tcW w:w="0" w:type="auto"/>
            <w:shd w:val="clear" w:color="auto" w:fill="auto"/>
            <w:tcMar>
              <w:top w:w="28" w:type="dxa"/>
              <w:left w:w="28" w:type="dxa"/>
              <w:bottom w:w="28" w:type="dxa"/>
              <w:right w:w="28" w:type="dxa"/>
            </w:tcMar>
          </w:tcPr>
          <w:p w14:paraId="43300C83" w14:textId="77777777" w:rsidR="00356446" w:rsidRPr="005F4C3D" w:rsidRDefault="00356446" w:rsidP="005F4C3D">
            <w:pPr>
              <w:spacing w:after="0" w:line="240" w:lineRule="auto"/>
              <w:jc w:val="center"/>
              <w:rPr>
                <w:rFonts w:ascii="Bookman Old Style" w:eastAsia="Arial" w:hAnsi="Bookman Old Style" w:cs="Arial"/>
                <w:b/>
                <w:sz w:val="18"/>
                <w:szCs w:val="18"/>
              </w:rPr>
            </w:pPr>
            <w:proofErr w:type="gramStart"/>
            <w:r w:rsidRPr="005F4C3D">
              <w:rPr>
                <w:rFonts w:ascii="Bookman Old Style" w:eastAsia="Arial" w:hAnsi="Bookman Old Style" w:cs="Arial"/>
                <w:b/>
                <w:sz w:val="18"/>
                <w:szCs w:val="18"/>
              </w:rPr>
              <w:lastRenderedPageBreak/>
              <w:t>7</w:t>
            </w:r>
            <w:proofErr w:type="gramEnd"/>
          </w:p>
        </w:tc>
        <w:tc>
          <w:tcPr>
            <w:tcW w:w="0" w:type="auto"/>
            <w:shd w:val="clear" w:color="auto" w:fill="auto"/>
            <w:tcMar>
              <w:top w:w="28" w:type="dxa"/>
              <w:left w:w="28" w:type="dxa"/>
              <w:bottom w:w="28" w:type="dxa"/>
              <w:right w:w="28" w:type="dxa"/>
            </w:tcMar>
          </w:tcPr>
          <w:p w14:paraId="255CD854"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PEÕES PROFISSIONAIS EM RODEIO (COWBOYS)</w:t>
            </w:r>
            <w:r w:rsidRPr="005F4C3D">
              <w:rPr>
                <w:rFonts w:ascii="Bookman Old Style" w:eastAsia="Arial" w:hAnsi="Bookman Old Style" w:cs="Arial"/>
                <w:sz w:val="18"/>
                <w:szCs w:val="18"/>
              </w:rPr>
              <w:t>, com renome no cenário nacional na montaria em touros. A empresa deverá garantir no mínimo 16 competidores para montaria em touros.</w:t>
            </w:r>
          </w:p>
          <w:p w14:paraId="75E3E714" w14:textId="77777777" w:rsidR="00356446" w:rsidRPr="005F4C3D" w:rsidRDefault="00356446" w:rsidP="005F4C3D">
            <w:pPr>
              <w:numPr>
                <w:ilvl w:val="0"/>
                <w:numId w:val="19"/>
              </w:numPr>
              <w:spacing w:after="0" w:line="240" w:lineRule="auto"/>
              <w:ind w:left="0" w:firstLine="0"/>
              <w:jc w:val="both"/>
              <w:rPr>
                <w:rFonts w:ascii="Bookman Old Style" w:eastAsia="Arial" w:hAnsi="Bookman Old Style" w:cs="Arial"/>
                <w:sz w:val="18"/>
                <w:szCs w:val="18"/>
              </w:rPr>
            </w:pPr>
            <w:r w:rsidRPr="005F4C3D">
              <w:rPr>
                <w:rFonts w:ascii="Bookman Old Style" w:hAnsi="Bookman Old Style"/>
                <w:sz w:val="18"/>
                <w:szCs w:val="18"/>
                <w:lang w:eastAsia="x-none"/>
              </w:rPr>
              <w:t>Deverá ser realizada em todos os dias do rodeio.</w:t>
            </w:r>
          </w:p>
        </w:tc>
        <w:tc>
          <w:tcPr>
            <w:tcW w:w="0" w:type="auto"/>
            <w:shd w:val="clear" w:color="auto" w:fill="auto"/>
            <w:tcMar>
              <w:top w:w="28" w:type="dxa"/>
              <w:left w:w="28" w:type="dxa"/>
              <w:bottom w:w="28" w:type="dxa"/>
              <w:right w:w="28" w:type="dxa"/>
            </w:tcMar>
          </w:tcPr>
          <w:p w14:paraId="4324DEEE"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78892341"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16</w:t>
            </w:r>
          </w:p>
        </w:tc>
      </w:tr>
      <w:tr w:rsidR="00356446" w:rsidRPr="005F4C3D" w14:paraId="43ECECB6" w14:textId="77777777" w:rsidTr="00E07664">
        <w:tc>
          <w:tcPr>
            <w:tcW w:w="0" w:type="auto"/>
            <w:shd w:val="clear" w:color="auto" w:fill="auto"/>
            <w:tcMar>
              <w:top w:w="28" w:type="dxa"/>
              <w:left w:w="28" w:type="dxa"/>
              <w:bottom w:w="28" w:type="dxa"/>
              <w:right w:w="28" w:type="dxa"/>
            </w:tcMar>
          </w:tcPr>
          <w:p w14:paraId="7165BDDF" w14:textId="77777777" w:rsidR="00356446" w:rsidRPr="005F4C3D" w:rsidRDefault="00356446" w:rsidP="005F4C3D">
            <w:pPr>
              <w:spacing w:after="0" w:line="240" w:lineRule="auto"/>
              <w:jc w:val="center"/>
              <w:rPr>
                <w:rFonts w:ascii="Bookman Old Style" w:eastAsia="Arial" w:hAnsi="Bookman Old Style" w:cs="Arial"/>
                <w:b/>
                <w:sz w:val="18"/>
                <w:szCs w:val="18"/>
              </w:rPr>
            </w:pPr>
            <w:proofErr w:type="gramStart"/>
            <w:r w:rsidRPr="005F4C3D">
              <w:rPr>
                <w:rFonts w:ascii="Bookman Old Style" w:eastAsia="Arial" w:hAnsi="Bookman Old Style" w:cs="Arial"/>
                <w:b/>
                <w:sz w:val="18"/>
                <w:szCs w:val="18"/>
              </w:rPr>
              <w:t>8</w:t>
            </w:r>
            <w:proofErr w:type="gramEnd"/>
          </w:p>
        </w:tc>
        <w:tc>
          <w:tcPr>
            <w:tcW w:w="0" w:type="auto"/>
            <w:shd w:val="clear" w:color="auto" w:fill="auto"/>
            <w:tcMar>
              <w:top w:w="28" w:type="dxa"/>
              <w:left w:w="28" w:type="dxa"/>
              <w:bottom w:w="28" w:type="dxa"/>
              <w:right w:w="28" w:type="dxa"/>
            </w:tcMar>
          </w:tcPr>
          <w:p w14:paraId="67321915"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PREMIAÇÃO MÍNIMA DE R$8.000,00</w:t>
            </w:r>
            <w:r w:rsidRPr="005F4C3D">
              <w:rPr>
                <w:rFonts w:ascii="Bookman Old Style" w:eastAsia="Arial" w:hAnsi="Bookman Old Style" w:cs="Arial"/>
                <w:sz w:val="18"/>
                <w:szCs w:val="18"/>
              </w:rPr>
              <w:t xml:space="preserve"> para os profissionais em montaria.</w:t>
            </w:r>
          </w:p>
        </w:tc>
        <w:tc>
          <w:tcPr>
            <w:tcW w:w="0" w:type="auto"/>
            <w:shd w:val="clear" w:color="auto" w:fill="auto"/>
            <w:tcMar>
              <w:top w:w="28" w:type="dxa"/>
              <w:left w:w="28" w:type="dxa"/>
              <w:bottom w:w="28" w:type="dxa"/>
              <w:right w:w="28" w:type="dxa"/>
            </w:tcMar>
          </w:tcPr>
          <w:p w14:paraId="07F92B40"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PREMIAÇÃO</w:t>
            </w:r>
          </w:p>
        </w:tc>
        <w:tc>
          <w:tcPr>
            <w:tcW w:w="0" w:type="auto"/>
            <w:shd w:val="clear" w:color="auto" w:fill="auto"/>
            <w:tcMar>
              <w:top w:w="28" w:type="dxa"/>
              <w:left w:w="28" w:type="dxa"/>
              <w:bottom w:w="28" w:type="dxa"/>
              <w:right w:w="28" w:type="dxa"/>
            </w:tcMar>
          </w:tcPr>
          <w:p w14:paraId="7CFCE9F2"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r>
      <w:tr w:rsidR="00356446" w:rsidRPr="005F4C3D" w14:paraId="66730954" w14:textId="77777777" w:rsidTr="00E07664">
        <w:tc>
          <w:tcPr>
            <w:tcW w:w="0" w:type="auto"/>
            <w:shd w:val="clear" w:color="auto" w:fill="auto"/>
            <w:tcMar>
              <w:top w:w="28" w:type="dxa"/>
              <w:left w:w="28" w:type="dxa"/>
              <w:bottom w:w="28" w:type="dxa"/>
              <w:right w:w="28" w:type="dxa"/>
            </w:tcMar>
          </w:tcPr>
          <w:p w14:paraId="7341E58B" w14:textId="77777777" w:rsidR="00356446" w:rsidRPr="005F4C3D" w:rsidRDefault="00356446" w:rsidP="005F4C3D">
            <w:pPr>
              <w:spacing w:after="0" w:line="240" w:lineRule="auto"/>
              <w:jc w:val="center"/>
              <w:rPr>
                <w:rFonts w:ascii="Bookman Old Style" w:eastAsia="Arial" w:hAnsi="Bookman Old Style" w:cs="Arial"/>
                <w:b/>
                <w:sz w:val="18"/>
                <w:szCs w:val="18"/>
              </w:rPr>
            </w:pPr>
            <w:proofErr w:type="gramStart"/>
            <w:r w:rsidRPr="005F4C3D">
              <w:rPr>
                <w:rFonts w:ascii="Bookman Old Style" w:eastAsia="Arial" w:hAnsi="Bookman Old Style" w:cs="Arial"/>
                <w:b/>
                <w:sz w:val="18"/>
                <w:szCs w:val="18"/>
              </w:rPr>
              <w:t>9</w:t>
            </w:r>
            <w:proofErr w:type="gramEnd"/>
          </w:p>
        </w:tc>
        <w:tc>
          <w:tcPr>
            <w:tcW w:w="0" w:type="auto"/>
            <w:shd w:val="clear" w:color="auto" w:fill="auto"/>
            <w:tcMar>
              <w:top w:w="28" w:type="dxa"/>
              <w:left w:w="28" w:type="dxa"/>
              <w:bottom w:w="28" w:type="dxa"/>
              <w:right w:w="28" w:type="dxa"/>
            </w:tcMar>
          </w:tcPr>
          <w:p w14:paraId="4210071F" w14:textId="77777777" w:rsidR="00356446" w:rsidRPr="005F4C3D" w:rsidRDefault="00356446" w:rsidP="005F4C3D">
            <w:pPr>
              <w:spacing w:after="0" w:line="240" w:lineRule="auto"/>
              <w:jc w:val="both"/>
              <w:rPr>
                <w:rFonts w:ascii="Bookman Old Style" w:eastAsia="Arial" w:hAnsi="Bookman Old Style" w:cs="Arial"/>
                <w:b/>
                <w:sz w:val="18"/>
                <w:szCs w:val="18"/>
              </w:rPr>
            </w:pPr>
            <w:r w:rsidRPr="005F4C3D">
              <w:rPr>
                <w:rFonts w:ascii="Bookman Old Style" w:eastAsia="Arial" w:hAnsi="Bookman Old Style" w:cs="Arial"/>
                <w:b/>
                <w:sz w:val="18"/>
                <w:szCs w:val="18"/>
              </w:rPr>
              <w:t xml:space="preserve">PÓDIO: </w:t>
            </w:r>
            <w:r w:rsidRPr="005F4C3D">
              <w:rPr>
                <w:rFonts w:ascii="Bookman Old Style" w:eastAsia="Arial" w:hAnsi="Bookman Old Style" w:cs="Arial"/>
                <w:sz w:val="18"/>
                <w:szCs w:val="18"/>
              </w:rPr>
              <w:t>pódio com numeração mínima do 1º ao 5º lugar.</w:t>
            </w:r>
          </w:p>
        </w:tc>
        <w:tc>
          <w:tcPr>
            <w:tcW w:w="0" w:type="auto"/>
            <w:shd w:val="clear" w:color="auto" w:fill="auto"/>
            <w:tcMar>
              <w:top w:w="28" w:type="dxa"/>
              <w:left w:w="28" w:type="dxa"/>
              <w:bottom w:w="28" w:type="dxa"/>
              <w:right w:w="28" w:type="dxa"/>
            </w:tcMar>
          </w:tcPr>
          <w:p w14:paraId="7BEE1363"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776AC914"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r>
      <w:tr w:rsidR="00356446" w:rsidRPr="005F4C3D" w14:paraId="3A2BD564" w14:textId="77777777" w:rsidTr="00E07664">
        <w:tc>
          <w:tcPr>
            <w:tcW w:w="0" w:type="auto"/>
            <w:shd w:val="clear" w:color="auto" w:fill="auto"/>
            <w:tcMar>
              <w:top w:w="28" w:type="dxa"/>
              <w:left w:w="28" w:type="dxa"/>
              <w:bottom w:w="28" w:type="dxa"/>
              <w:right w:w="28" w:type="dxa"/>
            </w:tcMar>
          </w:tcPr>
          <w:p w14:paraId="6639D9C5" w14:textId="77777777" w:rsidR="00356446" w:rsidRPr="005F4C3D" w:rsidRDefault="00356446"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10</w:t>
            </w:r>
          </w:p>
          <w:p w14:paraId="546436E1" w14:textId="77777777" w:rsidR="00356446" w:rsidRPr="005F4C3D" w:rsidRDefault="00356446" w:rsidP="005F4C3D">
            <w:pPr>
              <w:spacing w:after="0" w:line="240" w:lineRule="auto"/>
              <w:jc w:val="center"/>
              <w:rPr>
                <w:rFonts w:ascii="Bookman Old Style" w:eastAsia="Arial" w:hAnsi="Bookman Old Style" w:cs="Arial"/>
                <w:b/>
                <w:sz w:val="18"/>
                <w:szCs w:val="18"/>
              </w:rPr>
            </w:pPr>
          </w:p>
        </w:tc>
        <w:tc>
          <w:tcPr>
            <w:tcW w:w="0" w:type="auto"/>
            <w:shd w:val="clear" w:color="auto" w:fill="auto"/>
            <w:tcMar>
              <w:top w:w="28" w:type="dxa"/>
              <w:left w:w="28" w:type="dxa"/>
              <w:bottom w:w="28" w:type="dxa"/>
              <w:right w:w="28" w:type="dxa"/>
            </w:tcMar>
          </w:tcPr>
          <w:p w14:paraId="239A2730"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SEGURO DE VIDA COM APÓLICE NO VALOR MÍNIMO DE R$ 120.000,00</w:t>
            </w:r>
            <w:r w:rsidRPr="005F4C3D">
              <w:rPr>
                <w:rFonts w:ascii="Bookman Old Style" w:eastAsia="Arial" w:hAnsi="Bookman Old Style" w:cs="Arial"/>
                <w:sz w:val="18"/>
                <w:szCs w:val="18"/>
              </w:rPr>
              <w:t xml:space="preserve"> (cento e vinte mil reais) para cada competidor e demais envolvidos na arena do rodeio.</w:t>
            </w:r>
          </w:p>
        </w:tc>
        <w:tc>
          <w:tcPr>
            <w:tcW w:w="0" w:type="auto"/>
            <w:shd w:val="clear" w:color="auto" w:fill="auto"/>
            <w:tcMar>
              <w:top w:w="28" w:type="dxa"/>
              <w:left w:w="28" w:type="dxa"/>
              <w:bottom w:w="28" w:type="dxa"/>
              <w:right w:w="28" w:type="dxa"/>
            </w:tcMar>
          </w:tcPr>
          <w:p w14:paraId="6BDE20EB"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SEGURO</w:t>
            </w:r>
          </w:p>
        </w:tc>
        <w:tc>
          <w:tcPr>
            <w:tcW w:w="0" w:type="auto"/>
            <w:shd w:val="clear" w:color="auto" w:fill="auto"/>
            <w:tcMar>
              <w:top w:w="28" w:type="dxa"/>
              <w:left w:w="28" w:type="dxa"/>
              <w:bottom w:w="28" w:type="dxa"/>
              <w:right w:w="28" w:type="dxa"/>
            </w:tcMar>
          </w:tcPr>
          <w:p w14:paraId="43A1D853"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r>
      <w:tr w:rsidR="00356446" w:rsidRPr="005F4C3D" w14:paraId="234512C6" w14:textId="77777777" w:rsidTr="00E07664">
        <w:tc>
          <w:tcPr>
            <w:tcW w:w="0" w:type="auto"/>
            <w:shd w:val="clear" w:color="auto" w:fill="auto"/>
            <w:tcMar>
              <w:top w:w="28" w:type="dxa"/>
              <w:left w:w="28" w:type="dxa"/>
              <w:bottom w:w="28" w:type="dxa"/>
              <w:right w:w="28" w:type="dxa"/>
            </w:tcMar>
          </w:tcPr>
          <w:p w14:paraId="3EA62CAD" w14:textId="77777777" w:rsidR="00356446" w:rsidRPr="005F4C3D" w:rsidRDefault="00356446"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11</w:t>
            </w:r>
          </w:p>
          <w:p w14:paraId="080CD067" w14:textId="77777777" w:rsidR="00356446" w:rsidRPr="005F4C3D" w:rsidRDefault="00356446" w:rsidP="005F4C3D">
            <w:pPr>
              <w:spacing w:after="0" w:line="240" w:lineRule="auto"/>
              <w:jc w:val="center"/>
              <w:rPr>
                <w:rFonts w:ascii="Bookman Old Style" w:eastAsia="Arial" w:hAnsi="Bookman Old Style" w:cs="Arial"/>
                <w:b/>
                <w:sz w:val="18"/>
                <w:szCs w:val="18"/>
              </w:rPr>
            </w:pPr>
          </w:p>
        </w:tc>
        <w:tc>
          <w:tcPr>
            <w:tcW w:w="0" w:type="auto"/>
            <w:shd w:val="clear" w:color="auto" w:fill="auto"/>
            <w:tcMar>
              <w:top w:w="28" w:type="dxa"/>
              <w:left w:w="28" w:type="dxa"/>
              <w:bottom w:w="28" w:type="dxa"/>
              <w:right w:w="28" w:type="dxa"/>
            </w:tcMar>
          </w:tcPr>
          <w:p w14:paraId="6EA3B3F1"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EQUIPE DE SALVA VIDAS</w:t>
            </w:r>
            <w:r w:rsidRPr="005F4C3D">
              <w:rPr>
                <w:rFonts w:ascii="Bookman Old Style" w:eastAsia="Arial" w:hAnsi="Bookman Old Style" w:cs="Arial"/>
                <w:sz w:val="18"/>
                <w:szCs w:val="18"/>
              </w:rPr>
              <w:t xml:space="preserve"> especializados em rodeio, inscritos da </w:t>
            </w:r>
            <w:r w:rsidRPr="005F4C3D">
              <w:rPr>
                <w:rFonts w:ascii="Bookman Old Style" w:eastAsia="Arial" w:hAnsi="Bookman Old Style" w:cs="Arial"/>
                <w:b/>
                <w:sz w:val="18"/>
                <w:szCs w:val="18"/>
              </w:rPr>
              <w:t xml:space="preserve">CNAR </w:t>
            </w:r>
            <w:r w:rsidRPr="005F4C3D">
              <w:rPr>
                <w:rFonts w:ascii="Bookman Old Style" w:eastAsia="Arial" w:hAnsi="Bookman Old Style" w:cs="Arial"/>
                <w:sz w:val="18"/>
                <w:szCs w:val="18"/>
              </w:rPr>
              <w:t>ou</w:t>
            </w:r>
            <w:r w:rsidRPr="005F4C3D">
              <w:rPr>
                <w:rFonts w:ascii="Bookman Old Style" w:eastAsia="Arial" w:hAnsi="Bookman Old Style" w:cs="Arial"/>
                <w:b/>
                <w:sz w:val="18"/>
                <w:szCs w:val="18"/>
              </w:rPr>
              <w:t xml:space="preserve"> Federação Estadual de Rodeio</w:t>
            </w:r>
            <w:r w:rsidRPr="005F4C3D">
              <w:rPr>
                <w:rFonts w:ascii="Bookman Old Style" w:eastAsia="Arial" w:hAnsi="Bookman Old Style" w:cs="Arial"/>
                <w:sz w:val="18"/>
                <w:szCs w:val="18"/>
              </w:rPr>
              <w:t xml:space="preserve">, com no mínimo </w:t>
            </w:r>
            <w:proofErr w:type="gramStart"/>
            <w:r w:rsidRPr="005F4C3D">
              <w:rPr>
                <w:rFonts w:ascii="Bookman Old Style" w:eastAsia="Arial" w:hAnsi="Bookman Old Style" w:cs="Arial"/>
                <w:sz w:val="18"/>
                <w:szCs w:val="18"/>
              </w:rPr>
              <w:t>2</w:t>
            </w:r>
            <w:proofErr w:type="gramEnd"/>
            <w:r w:rsidRPr="005F4C3D">
              <w:rPr>
                <w:rFonts w:ascii="Bookman Old Style" w:eastAsia="Arial" w:hAnsi="Bookman Old Style" w:cs="Arial"/>
                <w:sz w:val="18"/>
                <w:szCs w:val="18"/>
              </w:rPr>
              <w:t xml:space="preserve"> integrantes.</w:t>
            </w:r>
          </w:p>
          <w:p w14:paraId="193B0B0E" w14:textId="77777777" w:rsidR="00356446" w:rsidRPr="005F4C3D" w:rsidRDefault="00356446" w:rsidP="005F4C3D">
            <w:pPr>
              <w:numPr>
                <w:ilvl w:val="0"/>
                <w:numId w:val="19"/>
              </w:numPr>
              <w:spacing w:after="0" w:line="240" w:lineRule="auto"/>
              <w:ind w:left="0" w:firstLine="0"/>
              <w:jc w:val="both"/>
              <w:rPr>
                <w:rFonts w:ascii="Bookman Old Style" w:eastAsia="Arial" w:hAnsi="Bookman Old Style" w:cs="Arial"/>
                <w:sz w:val="18"/>
                <w:szCs w:val="18"/>
              </w:rPr>
            </w:pPr>
            <w:r w:rsidRPr="005F4C3D">
              <w:rPr>
                <w:rFonts w:ascii="Bookman Old Style" w:hAnsi="Bookman Old Style"/>
                <w:sz w:val="18"/>
                <w:szCs w:val="18"/>
                <w:lang w:eastAsia="x-none"/>
              </w:rPr>
              <w:t>Deverá ser realizada em todos os dias do rodeio.</w:t>
            </w:r>
          </w:p>
        </w:tc>
        <w:tc>
          <w:tcPr>
            <w:tcW w:w="0" w:type="auto"/>
            <w:shd w:val="clear" w:color="auto" w:fill="auto"/>
            <w:tcMar>
              <w:top w:w="28" w:type="dxa"/>
              <w:left w:w="28" w:type="dxa"/>
              <w:bottom w:w="28" w:type="dxa"/>
              <w:right w:w="28" w:type="dxa"/>
            </w:tcMar>
          </w:tcPr>
          <w:p w14:paraId="0923DE26"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EQUIPE</w:t>
            </w:r>
          </w:p>
        </w:tc>
        <w:tc>
          <w:tcPr>
            <w:tcW w:w="0" w:type="auto"/>
            <w:shd w:val="clear" w:color="auto" w:fill="auto"/>
            <w:tcMar>
              <w:top w:w="28" w:type="dxa"/>
              <w:left w:w="28" w:type="dxa"/>
              <w:bottom w:w="28" w:type="dxa"/>
              <w:right w:w="28" w:type="dxa"/>
            </w:tcMar>
          </w:tcPr>
          <w:p w14:paraId="400E04E9"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r>
      <w:tr w:rsidR="00356446" w:rsidRPr="005F4C3D" w14:paraId="2829A1F8" w14:textId="77777777" w:rsidTr="00E07664">
        <w:tc>
          <w:tcPr>
            <w:tcW w:w="0" w:type="auto"/>
            <w:shd w:val="clear" w:color="auto" w:fill="auto"/>
            <w:tcMar>
              <w:top w:w="28" w:type="dxa"/>
              <w:left w:w="28" w:type="dxa"/>
              <w:bottom w:w="28" w:type="dxa"/>
              <w:right w:w="28" w:type="dxa"/>
            </w:tcMar>
          </w:tcPr>
          <w:p w14:paraId="2BEDFA1E" w14:textId="77777777" w:rsidR="00356446" w:rsidRPr="005F4C3D" w:rsidRDefault="00356446"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12</w:t>
            </w:r>
          </w:p>
        </w:tc>
        <w:tc>
          <w:tcPr>
            <w:tcW w:w="0" w:type="auto"/>
            <w:shd w:val="clear" w:color="auto" w:fill="auto"/>
            <w:tcMar>
              <w:top w:w="28" w:type="dxa"/>
              <w:left w:w="28" w:type="dxa"/>
              <w:bottom w:w="28" w:type="dxa"/>
              <w:right w:w="28" w:type="dxa"/>
            </w:tcMar>
          </w:tcPr>
          <w:p w14:paraId="63A10F9D" w14:textId="77777777" w:rsidR="00356446" w:rsidRPr="005F4C3D" w:rsidRDefault="00356446" w:rsidP="005F4C3D">
            <w:pPr>
              <w:spacing w:after="0" w:line="240" w:lineRule="auto"/>
              <w:jc w:val="both"/>
              <w:rPr>
                <w:rFonts w:ascii="Bookman Old Style" w:eastAsia="Arial" w:hAnsi="Bookman Old Style" w:cs="Arial"/>
                <w:b/>
                <w:sz w:val="18"/>
                <w:szCs w:val="18"/>
                <w:shd w:val="clear" w:color="auto" w:fill="DDD9C3"/>
              </w:rPr>
            </w:pPr>
            <w:r w:rsidRPr="005F4C3D">
              <w:rPr>
                <w:rFonts w:ascii="Bookman Old Style" w:hAnsi="Bookman Old Style"/>
                <w:b/>
                <w:sz w:val="18"/>
                <w:szCs w:val="18"/>
                <w:lang w:eastAsia="x-none"/>
              </w:rPr>
              <w:t>ATRAÇÕES DE ARENA DENOMINADA “MOTOQUEIRO MALUCO”</w:t>
            </w:r>
            <w:r w:rsidRPr="005F4C3D">
              <w:rPr>
                <w:rFonts w:ascii="Bookman Old Style" w:hAnsi="Bookman Old Style"/>
                <w:sz w:val="18"/>
                <w:szCs w:val="18"/>
                <w:lang w:eastAsia="x-none"/>
              </w:rPr>
              <w:t xml:space="preserve">. A referida atração deverá ser especializada em apresentação em rodeio e reconhecida nacionalmente. Deverá realizar manobras de </w:t>
            </w:r>
            <w:proofErr w:type="spellStart"/>
            <w:proofErr w:type="gramStart"/>
            <w:r w:rsidRPr="005F4C3D">
              <w:rPr>
                <w:rFonts w:ascii="Bookman Old Style" w:hAnsi="Bookman Old Style"/>
                <w:sz w:val="18"/>
                <w:szCs w:val="18"/>
                <w:lang w:eastAsia="x-none"/>
              </w:rPr>
              <w:t>freestyle</w:t>
            </w:r>
            <w:proofErr w:type="spellEnd"/>
            <w:proofErr w:type="gramEnd"/>
            <w:r w:rsidRPr="005F4C3D">
              <w:rPr>
                <w:rFonts w:ascii="Bookman Old Style" w:hAnsi="Bookman Old Style"/>
                <w:sz w:val="18"/>
                <w:szCs w:val="18"/>
                <w:lang w:eastAsia="x-none"/>
              </w:rPr>
              <w:t xml:space="preserve"> e saltos em arcos de fogo, executando no mínimo as seguintes manobras:</w:t>
            </w:r>
          </w:p>
          <w:p w14:paraId="34E0D526" w14:textId="77777777" w:rsidR="00356446" w:rsidRPr="005F4C3D" w:rsidRDefault="00356446" w:rsidP="005F4C3D">
            <w:pPr>
              <w:numPr>
                <w:ilvl w:val="3"/>
                <w:numId w:val="16"/>
              </w:numPr>
              <w:spacing w:after="0" w:line="240" w:lineRule="auto"/>
              <w:ind w:left="0" w:firstLine="0"/>
              <w:jc w:val="both"/>
              <w:rPr>
                <w:rFonts w:ascii="Bookman Old Style" w:hAnsi="Bookman Old Style"/>
                <w:sz w:val="18"/>
                <w:szCs w:val="18"/>
                <w:lang w:eastAsia="x-none"/>
              </w:rPr>
            </w:pPr>
            <w:r w:rsidRPr="005F4C3D">
              <w:rPr>
                <w:rFonts w:ascii="Bookman Old Style" w:hAnsi="Bookman Old Style"/>
                <w:sz w:val="18"/>
                <w:szCs w:val="18"/>
                <w:lang w:eastAsia="x-none"/>
              </w:rPr>
              <w:t xml:space="preserve">Beijo da morte (o piloto beija o para-lama dianteiro da moto); </w:t>
            </w:r>
          </w:p>
          <w:p w14:paraId="305DE7D9" w14:textId="77777777" w:rsidR="00356446" w:rsidRPr="005F4C3D" w:rsidRDefault="00356446" w:rsidP="005F4C3D">
            <w:pPr>
              <w:numPr>
                <w:ilvl w:val="3"/>
                <w:numId w:val="16"/>
              </w:numPr>
              <w:spacing w:after="0" w:line="240" w:lineRule="auto"/>
              <w:ind w:left="0" w:firstLine="0"/>
              <w:jc w:val="both"/>
              <w:rPr>
                <w:rFonts w:ascii="Bookman Old Style" w:hAnsi="Bookman Old Style"/>
                <w:sz w:val="18"/>
                <w:szCs w:val="18"/>
                <w:lang w:eastAsia="x-none"/>
              </w:rPr>
            </w:pPr>
            <w:proofErr w:type="spellStart"/>
            <w:r w:rsidRPr="005F4C3D">
              <w:rPr>
                <w:rFonts w:ascii="Bookman Old Style" w:hAnsi="Bookman Old Style"/>
                <w:sz w:val="18"/>
                <w:szCs w:val="18"/>
                <w:lang w:eastAsia="x-none"/>
              </w:rPr>
              <w:t>Hell</w:t>
            </w:r>
            <w:proofErr w:type="spellEnd"/>
            <w:r w:rsidRPr="005F4C3D">
              <w:rPr>
                <w:rFonts w:ascii="Bookman Old Style" w:hAnsi="Bookman Old Style"/>
                <w:sz w:val="18"/>
                <w:szCs w:val="18"/>
                <w:lang w:eastAsia="x-none"/>
              </w:rPr>
              <w:t xml:space="preserve"> </w:t>
            </w:r>
            <w:proofErr w:type="spellStart"/>
            <w:r w:rsidRPr="005F4C3D">
              <w:rPr>
                <w:rFonts w:ascii="Bookman Old Style" w:hAnsi="Bookman Old Style"/>
                <w:sz w:val="18"/>
                <w:szCs w:val="18"/>
                <w:lang w:eastAsia="x-none"/>
              </w:rPr>
              <w:t>Clicker</w:t>
            </w:r>
            <w:proofErr w:type="spellEnd"/>
            <w:r w:rsidRPr="005F4C3D">
              <w:rPr>
                <w:rFonts w:ascii="Bookman Old Style" w:hAnsi="Bookman Old Style"/>
                <w:sz w:val="18"/>
                <w:szCs w:val="18"/>
                <w:lang w:eastAsia="x-none"/>
              </w:rPr>
              <w:t xml:space="preserve"> (batendo palmas com os pés por cima do guidão da moto);</w:t>
            </w:r>
          </w:p>
          <w:p w14:paraId="1D944FE4" w14:textId="77777777" w:rsidR="00356446" w:rsidRPr="005F4C3D" w:rsidRDefault="00356446" w:rsidP="005F4C3D">
            <w:pPr>
              <w:numPr>
                <w:ilvl w:val="3"/>
                <w:numId w:val="16"/>
              </w:numPr>
              <w:spacing w:after="0" w:line="240" w:lineRule="auto"/>
              <w:ind w:left="0" w:firstLine="0"/>
              <w:jc w:val="both"/>
              <w:rPr>
                <w:rFonts w:ascii="Bookman Old Style" w:hAnsi="Bookman Old Style"/>
                <w:sz w:val="18"/>
                <w:szCs w:val="18"/>
                <w:lang w:eastAsia="x-none"/>
              </w:rPr>
            </w:pPr>
            <w:r w:rsidRPr="005F4C3D">
              <w:rPr>
                <w:rFonts w:ascii="Bookman Old Style" w:hAnsi="Bookman Old Style"/>
                <w:sz w:val="18"/>
                <w:szCs w:val="18"/>
                <w:lang w:eastAsia="x-none"/>
              </w:rPr>
              <w:t xml:space="preserve">Doublé </w:t>
            </w:r>
            <w:proofErr w:type="spellStart"/>
            <w:proofErr w:type="gramStart"/>
            <w:r w:rsidRPr="005F4C3D">
              <w:rPr>
                <w:rFonts w:ascii="Bookman Old Style" w:hAnsi="Bookman Old Style"/>
                <w:sz w:val="18"/>
                <w:szCs w:val="18"/>
                <w:lang w:eastAsia="x-none"/>
              </w:rPr>
              <w:t>Can</w:t>
            </w:r>
            <w:proofErr w:type="spellEnd"/>
            <w:r w:rsidRPr="005F4C3D">
              <w:rPr>
                <w:rFonts w:ascii="Bookman Old Style" w:hAnsi="Bookman Old Style"/>
                <w:sz w:val="18"/>
                <w:szCs w:val="18"/>
                <w:lang w:eastAsia="x-none"/>
              </w:rPr>
              <w:t xml:space="preserve"> </w:t>
            </w:r>
            <w:proofErr w:type="spellStart"/>
            <w:r w:rsidRPr="005F4C3D">
              <w:rPr>
                <w:rFonts w:ascii="Bookman Old Style" w:hAnsi="Bookman Old Style"/>
                <w:sz w:val="18"/>
                <w:szCs w:val="18"/>
                <w:lang w:eastAsia="x-none"/>
              </w:rPr>
              <w:t>can</w:t>
            </w:r>
            <w:proofErr w:type="spellEnd"/>
            <w:proofErr w:type="gramEnd"/>
            <w:r w:rsidRPr="005F4C3D">
              <w:rPr>
                <w:rFonts w:ascii="Bookman Old Style" w:hAnsi="Bookman Old Style"/>
                <w:sz w:val="18"/>
                <w:szCs w:val="18"/>
                <w:lang w:eastAsia="x-none"/>
              </w:rPr>
              <w:t xml:space="preserve"> (atravessa os pés para um lado só da moto);</w:t>
            </w:r>
          </w:p>
          <w:p w14:paraId="5DC9B26C" w14:textId="77777777" w:rsidR="00356446" w:rsidRPr="005F4C3D" w:rsidRDefault="00356446" w:rsidP="005F4C3D">
            <w:pPr>
              <w:numPr>
                <w:ilvl w:val="3"/>
                <w:numId w:val="16"/>
              </w:numPr>
              <w:spacing w:after="0" w:line="240" w:lineRule="auto"/>
              <w:ind w:left="0" w:firstLine="0"/>
              <w:jc w:val="both"/>
              <w:rPr>
                <w:rFonts w:ascii="Bookman Old Style" w:hAnsi="Bookman Old Style"/>
                <w:sz w:val="18"/>
                <w:szCs w:val="18"/>
                <w:lang w:eastAsia="x-none"/>
              </w:rPr>
            </w:pPr>
            <w:r w:rsidRPr="005F4C3D">
              <w:rPr>
                <w:rFonts w:ascii="Bookman Old Style" w:hAnsi="Bookman Old Style"/>
                <w:sz w:val="18"/>
                <w:szCs w:val="18"/>
                <w:lang w:eastAsia="x-none"/>
              </w:rPr>
              <w:t xml:space="preserve">No </w:t>
            </w:r>
            <w:proofErr w:type="spellStart"/>
            <w:r w:rsidRPr="005F4C3D">
              <w:rPr>
                <w:rFonts w:ascii="Bookman Old Style" w:hAnsi="Bookman Old Style"/>
                <w:sz w:val="18"/>
                <w:szCs w:val="18"/>
                <w:lang w:eastAsia="x-none"/>
              </w:rPr>
              <w:t>Hander</w:t>
            </w:r>
            <w:proofErr w:type="spellEnd"/>
            <w:r w:rsidRPr="005F4C3D">
              <w:rPr>
                <w:rFonts w:ascii="Bookman Old Style" w:hAnsi="Bookman Old Style"/>
                <w:sz w:val="18"/>
                <w:szCs w:val="18"/>
                <w:lang w:eastAsia="x-none"/>
              </w:rPr>
              <w:t xml:space="preserve"> (o piloto solta as mãos no ar dentro do arco de fogo);</w:t>
            </w:r>
          </w:p>
          <w:p w14:paraId="1DCEB5D9" w14:textId="77777777" w:rsidR="00356446" w:rsidRPr="005F4C3D" w:rsidRDefault="00356446" w:rsidP="005F4C3D">
            <w:pPr>
              <w:numPr>
                <w:ilvl w:val="3"/>
                <w:numId w:val="16"/>
              </w:numPr>
              <w:spacing w:after="0" w:line="240" w:lineRule="auto"/>
              <w:ind w:left="0" w:firstLine="0"/>
              <w:jc w:val="both"/>
              <w:rPr>
                <w:rFonts w:ascii="Bookman Old Style" w:hAnsi="Bookman Old Style"/>
                <w:sz w:val="18"/>
                <w:szCs w:val="18"/>
                <w:lang w:eastAsia="x-none"/>
              </w:rPr>
            </w:pPr>
            <w:r w:rsidRPr="005F4C3D">
              <w:rPr>
                <w:rFonts w:ascii="Bookman Old Style" w:hAnsi="Bookman Old Style"/>
                <w:sz w:val="18"/>
                <w:szCs w:val="18"/>
                <w:lang w:eastAsia="x-none"/>
              </w:rPr>
              <w:t xml:space="preserve">Salto entre arco de fogo e fogos de artifícios; </w:t>
            </w:r>
          </w:p>
          <w:p w14:paraId="1E230CCB" w14:textId="77777777" w:rsidR="00356446" w:rsidRPr="005F4C3D" w:rsidRDefault="00356446" w:rsidP="005F4C3D">
            <w:pPr>
              <w:numPr>
                <w:ilvl w:val="3"/>
                <w:numId w:val="16"/>
              </w:numPr>
              <w:spacing w:after="0" w:line="240" w:lineRule="auto"/>
              <w:ind w:left="0" w:firstLine="0"/>
              <w:jc w:val="both"/>
              <w:rPr>
                <w:rFonts w:ascii="Bookman Old Style" w:hAnsi="Bookman Old Style"/>
                <w:sz w:val="18"/>
                <w:szCs w:val="18"/>
                <w:lang w:eastAsia="x-none"/>
              </w:rPr>
            </w:pPr>
            <w:proofErr w:type="spellStart"/>
            <w:r w:rsidRPr="005F4C3D">
              <w:rPr>
                <w:rFonts w:ascii="Bookman Old Style" w:hAnsi="Bookman Old Style"/>
                <w:sz w:val="18"/>
                <w:szCs w:val="18"/>
                <w:lang w:eastAsia="x-none"/>
              </w:rPr>
              <w:t>Clifthander</w:t>
            </w:r>
            <w:proofErr w:type="spellEnd"/>
            <w:r w:rsidRPr="005F4C3D">
              <w:rPr>
                <w:rFonts w:ascii="Bookman Old Style" w:hAnsi="Bookman Old Style"/>
                <w:sz w:val="18"/>
                <w:szCs w:val="18"/>
                <w:lang w:eastAsia="x-none"/>
              </w:rPr>
              <w:t xml:space="preserve"> (o piloto estica o corpo para o </w:t>
            </w:r>
            <w:proofErr w:type="gramStart"/>
            <w:r w:rsidRPr="005F4C3D">
              <w:rPr>
                <w:rFonts w:ascii="Bookman Old Style" w:hAnsi="Bookman Old Style"/>
                <w:sz w:val="18"/>
                <w:szCs w:val="18"/>
                <w:lang w:eastAsia="x-none"/>
              </w:rPr>
              <w:t>alto e segura</w:t>
            </w:r>
            <w:proofErr w:type="gramEnd"/>
            <w:r w:rsidRPr="005F4C3D">
              <w:rPr>
                <w:rFonts w:ascii="Bookman Old Style" w:hAnsi="Bookman Old Style"/>
                <w:sz w:val="18"/>
                <w:szCs w:val="18"/>
                <w:lang w:eastAsia="x-none"/>
              </w:rPr>
              <w:t xml:space="preserve"> a moto com os pés);</w:t>
            </w:r>
          </w:p>
          <w:p w14:paraId="41AE7BBF" w14:textId="77777777" w:rsidR="00356446" w:rsidRPr="005F4C3D" w:rsidRDefault="00356446" w:rsidP="005F4C3D">
            <w:pPr>
              <w:numPr>
                <w:ilvl w:val="3"/>
                <w:numId w:val="16"/>
              </w:numPr>
              <w:spacing w:after="0" w:line="240" w:lineRule="auto"/>
              <w:ind w:left="0" w:firstLine="0"/>
              <w:jc w:val="both"/>
              <w:rPr>
                <w:rFonts w:ascii="Bookman Old Style" w:hAnsi="Bookman Old Style"/>
                <w:sz w:val="18"/>
                <w:szCs w:val="18"/>
                <w:lang w:eastAsia="x-none"/>
              </w:rPr>
            </w:pPr>
            <w:r w:rsidRPr="005F4C3D">
              <w:rPr>
                <w:rFonts w:ascii="Bookman Old Style" w:hAnsi="Bookman Old Style"/>
                <w:sz w:val="18"/>
                <w:szCs w:val="18"/>
                <w:lang w:eastAsia="x-none"/>
              </w:rPr>
              <w:t>Andar de uma roda na areia.</w:t>
            </w:r>
          </w:p>
          <w:p w14:paraId="5DCE2A79" w14:textId="77777777" w:rsidR="00356446" w:rsidRPr="005F4C3D" w:rsidRDefault="00356446" w:rsidP="005F4C3D">
            <w:pPr>
              <w:numPr>
                <w:ilvl w:val="0"/>
                <w:numId w:val="17"/>
              </w:numPr>
              <w:spacing w:after="0" w:line="240" w:lineRule="auto"/>
              <w:ind w:left="0" w:firstLine="0"/>
              <w:jc w:val="both"/>
              <w:rPr>
                <w:rFonts w:ascii="Bookman Old Style" w:hAnsi="Bookman Old Style"/>
                <w:sz w:val="18"/>
                <w:szCs w:val="18"/>
                <w:lang w:eastAsia="x-none"/>
              </w:rPr>
            </w:pPr>
            <w:r w:rsidRPr="005F4C3D">
              <w:rPr>
                <w:rFonts w:ascii="Bookman Old Style" w:hAnsi="Bookman Old Style"/>
                <w:sz w:val="18"/>
                <w:szCs w:val="18"/>
                <w:lang w:eastAsia="x-none"/>
              </w:rPr>
              <w:t xml:space="preserve">Deverá ser realizada em todos os dias do rodeio. </w:t>
            </w:r>
          </w:p>
        </w:tc>
        <w:tc>
          <w:tcPr>
            <w:tcW w:w="0" w:type="auto"/>
            <w:shd w:val="clear" w:color="auto" w:fill="auto"/>
            <w:tcMar>
              <w:top w:w="28" w:type="dxa"/>
              <w:left w:w="28" w:type="dxa"/>
              <w:bottom w:w="28" w:type="dxa"/>
              <w:right w:w="28" w:type="dxa"/>
            </w:tcMar>
          </w:tcPr>
          <w:p w14:paraId="494046DD"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41EB5D22"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r>
      <w:tr w:rsidR="00356446" w:rsidRPr="005F4C3D" w14:paraId="35562D1F" w14:textId="77777777" w:rsidTr="00E07664">
        <w:tc>
          <w:tcPr>
            <w:tcW w:w="0" w:type="auto"/>
            <w:shd w:val="clear" w:color="auto" w:fill="auto"/>
            <w:tcMar>
              <w:top w:w="28" w:type="dxa"/>
              <w:left w:w="28" w:type="dxa"/>
              <w:bottom w:w="28" w:type="dxa"/>
              <w:right w:w="28" w:type="dxa"/>
            </w:tcMar>
          </w:tcPr>
          <w:p w14:paraId="60377A6A" w14:textId="77777777" w:rsidR="00356446" w:rsidRPr="005F4C3D" w:rsidRDefault="00356446"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13</w:t>
            </w:r>
          </w:p>
        </w:tc>
        <w:tc>
          <w:tcPr>
            <w:tcW w:w="0" w:type="auto"/>
            <w:shd w:val="clear" w:color="auto" w:fill="auto"/>
            <w:tcMar>
              <w:top w:w="28" w:type="dxa"/>
              <w:left w:w="28" w:type="dxa"/>
              <w:bottom w:w="28" w:type="dxa"/>
              <w:right w:w="28" w:type="dxa"/>
            </w:tcMar>
          </w:tcPr>
          <w:p w14:paraId="4B6024C0"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ATRAÇÕES DE ARENA DENOMINADA “CAVALO ADESTRADO”</w:t>
            </w:r>
            <w:r w:rsidRPr="005F4C3D">
              <w:rPr>
                <w:rFonts w:ascii="Bookman Old Style" w:eastAsia="Arial" w:hAnsi="Bookman Old Style" w:cs="Arial"/>
                <w:sz w:val="18"/>
                <w:szCs w:val="18"/>
              </w:rPr>
              <w:t>, especializadas em rodeio e reconhecida nacionalmente.</w:t>
            </w:r>
          </w:p>
          <w:p w14:paraId="426EB756" w14:textId="77777777" w:rsidR="00356446" w:rsidRPr="005F4C3D" w:rsidRDefault="00356446" w:rsidP="005F4C3D">
            <w:pPr>
              <w:numPr>
                <w:ilvl w:val="0"/>
                <w:numId w:val="17"/>
              </w:numPr>
              <w:spacing w:after="0" w:line="240" w:lineRule="auto"/>
              <w:ind w:left="0" w:firstLine="0"/>
              <w:jc w:val="both"/>
              <w:rPr>
                <w:rFonts w:ascii="Bookman Old Style" w:hAnsi="Bookman Old Style"/>
                <w:sz w:val="18"/>
                <w:szCs w:val="18"/>
                <w:lang w:eastAsia="x-none"/>
              </w:rPr>
            </w:pPr>
            <w:r w:rsidRPr="005F4C3D">
              <w:rPr>
                <w:rFonts w:ascii="Bookman Old Style" w:hAnsi="Bookman Old Style"/>
                <w:sz w:val="18"/>
                <w:szCs w:val="18"/>
                <w:lang w:eastAsia="x-none"/>
              </w:rPr>
              <w:t xml:space="preserve">Deverá ser realizada em todos os dias do rodeio. </w:t>
            </w:r>
          </w:p>
        </w:tc>
        <w:tc>
          <w:tcPr>
            <w:tcW w:w="0" w:type="auto"/>
            <w:shd w:val="clear" w:color="auto" w:fill="auto"/>
            <w:tcMar>
              <w:top w:w="28" w:type="dxa"/>
              <w:left w:w="28" w:type="dxa"/>
              <w:bottom w:w="28" w:type="dxa"/>
              <w:right w:w="28" w:type="dxa"/>
            </w:tcMar>
          </w:tcPr>
          <w:p w14:paraId="2C7C3310"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33BFB7F7"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r>
      <w:tr w:rsidR="00356446" w:rsidRPr="005F4C3D" w14:paraId="63934E3D" w14:textId="77777777" w:rsidTr="00E07664">
        <w:tc>
          <w:tcPr>
            <w:tcW w:w="0" w:type="auto"/>
            <w:shd w:val="clear" w:color="auto" w:fill="auto"/>
            <w:tcMar>
              <w:top w:w="28" w:type="dxa"/>
              <w:left w:w="28" w:type="dxa"/>
              <w:bottom w:w="28" w:type="dxa"/>
              <w:right w:w="28" w:type="dxa"/>
            </w:tcMar>
          </w:tcPr>
          <w:p w14:paraId="460DC9B7" w14:textId="77777777" w:rsidR="00356446" w:rsidRPr="005F4C3D" w:rsidRDefault="00356446"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14</w:t>
            </w:r>
          </w:p>
          <w:p w14:paraId="1A0047F3" w14:textId="77777777" w:rsidR="00356446" w:rsidRPr="005F4C3D" w:rsidRDefault="00356446" w:rsidP="005F4C3D">
            <w:pPr>
              <w:spacing w:after="0" w:line="240" w:lineRule="auto"/>
              <w:jc w:val="center"/>
              <w:rPr>
                <w:rFonts w:ascii="Bookman Old Style" w:eastAsia="Arial" w:hAnsi="Bookman Old Style" w:cs="Arial"/>
                <w:b/>
                <w:sz w:val="18"/>
                <w:szCs w:val="18"/>
              </w:rPr>
            </w:pPr>
          </w:p>
        </w:tc>
        <w:tc>
          <w:tcPr>
            <w:tcW w:w="0" w:type="auto"/>
            <w:shd w:val="clear" w:color="auto" w:fill="auto"/>
            <w:tcMar>
              <w:top w:w="28" w:type="dxa"/>
              <w:left w:w="28" w:type="dxa"/>
              <w:bottom w:w="28" w:type="dxa"/>
              <w:right w:w="28" w:type="dxa"/>
            </w:tcMar>
          </w:tcPr>
          <w:p w14:paraId="17D50049"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 xml:space="preserve">SHOW PIROMUSICAL: </w:t>
            </w:r>
            <w:r w:rsidRPr="005F4C3D">
              <w:rPr>
                <w:rFonts w:ascii="Bookman Old Style" w:eastAsia="Arial" w:hAnsi="Bookman Old Style" w:cs="Arial"/>
                <w:sz w:val="18"/>
                <w:szCs w:val="18"/>
              </w:rPr>
              <w:t>Execução de fogos de artifício denominado “</w:t>
            </w:r>
            <w:proofErr w:type="gramStart"/>
            <w:r w:rsidRPr="005F4C3D">
              <w:rPr>
                <w:rFonts w:ascii="Bookman Old Style" w:eastAsia="Arial" w:hAnsi="Bookman Old Style" w:cs="Arial"/>
                <w:sz w:val="18"/>
                <w:szCs w:val="18"/>
              </w:rPr>
              <w:t>Piro</w:t>
            </w:r>
            <w:proofErr w:type="gramEnd"/>
            <w:r w:rsidRPr="005F4C3D">
              <w:rPr>
                <w:rFonts w:ascii="Bookman Old Style" w:eastAsia="Arial" w:hAnsi="Bookman Old Style" w:cs="Arial"/>
                <w:sz w:val="18"/>
                <w:szCs w:val="18"/>
              </w:rPr>
              <w:t xml:space="preserve"> Musical”, em </w:t>
            </w:r>
            <w:r w:rsidRPr="005F4C3D">
              <w:rPr>
                <w:rFonts w:ascii="Bookman Old Style" w:eastAsia="Arial" w:hAnsi="Bookman Old Style" w:cs="Arial"/>
                <w:b/>
                <w:sz w:val="18"/>
                <w:szCs w:val="18"/>
              </w:rPr>
              <w:t>02 dias de evento</w:t>
            </w:r>
            <w:r w:rsidRPr="005F4C3D">
              <w:rPr>
                <w:rFonts w:ascii="Bookman Old Style" w:eastAsia="Arial" w:hAnsi="Bookman Old Style" w:cs="Arial"/>
                <w:sz w:val="18"/>
                <w:szCs w:val="18"/>
              </w:rPr>
              <w:t>, cuja duração deverá ser harmônica e correspondente com o tempo da música executada. O material explosivo deverá ser do tipo fogos de artifício de baixo ruído.</w:t>
            </w:r>
          </w:p>
          <w:p w14:paraId="61789D2D" w14:textId="77777777" w:rsidR="00356446" w:rsidRPr="005F4C3D" w:rsidRDefault="00356446" w:rsidP="005F4C3D">
            <w:pPr>
              <w:spacing w:after="0" w:line="240" w:lineRule="auto"/>
              <w:jc w:val="both"/>
              <w:rPr>
                <w:rFonts w:ascii="Bookman Old Style" w:hAnsi="Bookman Old Style"/>
                <w:b/>
                <w:sz w:val="18"/>
                <w:szCs w:val="18"/>
                <w:lang w:eastAsia="x-none"/>
              </w:rPr>
            </w:pPr>
            <w:r w:rsidRPr="005F4C3D">
              <w:rPr>
                <w:rFonts w:ascii="Bookman Old Style" w:hAnsi="Bookman Old Style"/>
                <w:b/>
                <w:sz w:val="18"/>
                <w:szCs w:val="18"/>
                <w:lang w:eastAsia="x-none"/>
              </w:rPr>
              <w:t>a)</w:t>
            </w:r>
            <w:r w:rsidRPr="005F4C3D">
              <w:rPr>
                <w:rFonts w:ascii="Bookman Old Style" w:hAnsi="Bookman Old Style"/>
                <w:sz w:val="18"/>
                <w:szCs w:val="18"/>
                <w:lang w:eastAsia="x-none"/>
              </w:rPr>
              <w:t xml:space="preserve"> Para execução dos fogos, deverá ser observada e atendida todas as normas relativas </w:t>
            </w:r>
            <w:proofErr w:type="gramStart"/>
            <w:r w:rsidRPr="005F4C3D">
              <w:rPr>
                <w:rFonts w:ascii="Bookman Old Style" w:hAnsi="Bookman Old Style"/>
                <w:sz w:val="18"/>
                <w:szCs w:val="18"/>
                <w:lang w:eastAsia="x-none"/>
              </w:rPr>
              <w:t>a</w:t>
            </w:r>
            <w:proofErr w:type="gramEnd"/>
            <w:r w:rsidRPr="005F4C3D">
              <w:rPr>
                <w:rFonts w:ascii="Bookman Old Style" w:hAnsi="Bookman Old Style"/>
                <w:sz w:val="18"/>
                <w:szCs w:val="18"/>
                <w:lang w:eastAsia="x-none"/>
              </w:rPr>
              <w:t xml:space="preserve"> matéria, assim como as exigências do Corpo de Bombeiro”;</w:t>
            </w:r>
          </w:p>
          <w:p w14:paraId="6B32AB13"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hAnsi="Bookman Old Style"/>
                <w:b/>
                <w:sz w:val="18"/>
                <w:szCs w:val="18"/>
                <w:lang w:eastAsia="x-none"/>
              </w:rPr>
              <w:t>b)</w:t>
            </w:r>
            <w:r w:rsidRPr="005F4C3D">
              <w:rPr>
                <w:rFonts w:ascii="Bookman Old Style" w:hAnsi="Bookman Old Style"/>
                <w:sz w:val="18"/>
                <w:szCs w:val="18"/>
                <w:lang w:eastAsia="x-none"/>
              </w:rPr>
              <w:t xml:space="preserve"> O responsável pela execução dos fogos deverá possuir habilitação vigente de Blaster Pirotécnico.  </w:t>
            </w:r>
          </w:p>
        </w:tc>
        <w:tc>
          <w:tcPr>
            <w:tcW w:w="0" w:type="auto"/>
            <w:shd w:val="clear" w:color="auto" w:fill="auto"/>
            <w:tcMar>
              <w:top w:w="28" w:type="dxa"/>
              <w:left w:w="28" w:type="dxa"/>
              <w:bottom w:w="28" w:type="dxa"/>
              <w:right w:w="28" w:type="dxa"/>
            </w:tcMar>
          </w:tcPr>
          <w:p w14:paraId="11D9EF0B"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70B42547"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02</w:t>
            </w:r>
          </w:p>
        </w:tc>
      </w:tr>
      <w:tr w:rsidR="00356446" w:rsidRPr="005F4C3D" w14:paraId="369115AC" w14:textId="77777777" w:rsidTr="00E07664">
        <w:tc>
          <w:tcPr>
            <w:tcW w:w="0" w:type="auto"/>
            <w:shd w:val="clear" w:color="auto" w:fill="auto"/>
            <w:tcMar>
              <w:top w:w="28" w:type="dxa"/>
              <w:left w:w="28" w:type="dxa"/>
              <w:bottom w:w="28" w:type="dxa"/>
              <w:right w:w="28" w:type="dxa"/>
            </w:tcMar>
          </w:tcPr>
          <w:p w14:paraId="252D5CD8" w14:textId="77777777" w:rsidR="00356446" w:rsidRPr="005F4C3D" w:rsidRDefault="00356446"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15</w:t>
            </w:r>
          </w:p>
        </w:tc>
        <w:tc>
          <w:tcPr>
            <w:tcW w:w="0" w:type="auto"/>
            <w:shd w:val="clear" w:color="auto" w:fill="auto"/>
            <w:tcMar>
              <w:top w:w="28" w:type="dxa"/>
              <w:left w:w="28" w:type="dxa"/>
              <w:bottom w:w="28" w:type="dxa"/>
              <w:right w:w="28" w:type="dxa"/>
            </w:tcMar>
          </w:tcPr>
          <w:p w14:paraId="584F8669"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hAnsi="Bookman Old Style"/>
                <w:b/>
                <w:sz w:val="18"/>
                <w:szCs w:val="18"/>
                <w:lang w:eastAsia="x-none"/>
              </w:rPr>
              <w:t xml:space="preserve">PIROTECNIA: </w:t>
            </w:r>
            <w:proofErr w:type="gramStart"/>
            <w:r w:rsidRPr="005F4C3D">
              <w:rPr>
                <w:rFonts w:ascii="Bookman Old Style" w:hAnsi="Bookman Old Style"/>
                <w:sz w:val="18"/>
                <w:szCs w:val="18"/>
                <w:lang w:eastAsia="x-none"/>
              </w:rPr>
              <w:t xml:space="preserve">Execução de fogos sequenciais na arena </w:t>
            </w:r>
            <w:r w:rsidRPr="005F4C3D">
              <w:rPr>
                <w:rFonts w:ascii="Bookman Old Style" w:hAnsi="Bookman Old Style"/>
                <w:b/>
                <w:sz w:val="18"/>
                <w:szCs w:val="18"/>
                <w:lang w:eastAsia="x-none"/>
              </w:rPr>
              <w:t>no dia em que não for executado o piro</w:t>
            </w:r>
            <w:proofErr w:type="gramEnd"/>
            <w:r w:rsidRPr="005F4C3D">
              <w:rPr>
                <w:rFonts w:ascii="Bookman Old Style" w:hAnsi="Bookman Old Style"/>
                <w:b/>
                <w:sz w:val="18"/>
                <w:szCs w:val="18"/>
                <w:lang w:eastAsia="x-none"/>
              </w:rPr>
              <w:t xml:space="preserve"> musical</w:t>
            </w:r>
            <w:r w:rsidRPr="005F4C3D">
              <w:rPr>
                <w:rFonts w:ascii="Bookman Old Style" w:hAnsi="Bookman Old Style"/>
                <w:sz w:val="18"/>
                <w:szCs w:val="18"/>
                <w:lang w:eastAsia="x-none"/>
              </w:rPr>
              <w:t xml:space="preserve">. </w:t>
            </w:r>
            <w:r w:rsidRPr="005F4C3D">
              <w:rPr>
                <w:rFonts w:ascii="Bookman Old Style" w:eastAsia="Arial" w:hAnsi="Bookman Old Style" w:cs="Arial"/>
                <w:sz w:val="18"/>
                <w:szCs w:val="18"/>
              </w:rPr>
              <w:t>O material explosivo deverá ser do tipo fogos de artifício de baixo ruído, compreendendo o mínimo de:</w:t>
            </w:r>
          </w:p>
          <w:p w14:paraId="7DE44FF8" w14:textId="77777777" w:rsidR="00356446" w:rsidRPr="005F4C3D" w:rsidRDefault="00356446" w:rsidP="005F4C3D">
            <w:pPr>
              <w:numPr>
                <w:ilvl w:val="0"/>
                <w:numId w:val="18"/>
              </w:numPr>
              <w:spacing w:after="0" w:line="240" w:lineRule="auto"/>
              <w:ind w:left="0" w:firstLine="0"/>
              <w:jc w:val="both"/>
              <w:rPr>
                <w:rFonts w:ascii="Bookman Old Style" w:eastAsia="Arial" w:hAnsi="Bookman Old Style" w:cs="Arial"/>
                <w:sz w:val="18"/>
                <w:szCs w:val="18"/>
              </w:rPr>
            </w:pPr>
            <w:proofErr w:type="gramStart"/>
            <w:r w:rsidRPr="005F4C3D">
              <w:rPr>
                <w:rFonts w:ascii="Bookman Old Style" w:eastAsia="Arial" w:hAnsi="Bookman Old Style" w:cs="Arial"/>
                <w:sz w:val="18"/>
                <w:szCs w:val="18"/>
              </w:rPr>
              <w:t>100 candelas mono tiro 1,5"</w:t>
            </w:r>
            <w:proofErr w:type="gramEnd"/>
            <w:r w:rsidRPr="005F4C3D">
              <w:rPr>
                <w:rFonts w:ascii="Bookman Old Style" w:eastAsia="Arial" w:hAnsi="Bookman Old Style" w:cs="Arial"/>
                <w:sz w:val="18"/>
                <w:szCs w:val="18"/>
              </w:rPr>
              <w:t xml:space="preserve"> vaso azul</w:t>
            </w:r>
          </w:p>
          <w:p w14:paraId="3ADCD787" w14:textId="77777777" w:rsidR="00356446" w:rsidRPr="005F4C3D" w:rsidRDefault="00356446" w:rsidP="005F4C3D">
            <w:pPr>
              <w:numPr>
                <w:ilvl w:val="0"/>
                <w:numId w:val="18"/>
              </w:numPr>
              <w:spacing w:after="0" w:line="240" w:lineRule="auto"/>
              <w:ind w:left="0" w:firstLine="0"/>
              <w:jc w:val="both"/>
              <w:rPr>
                <w:rFonts w:ascii="Bookman Old Style" w:eastAsia="Arial" w:hAnsi="Bookman Old Style" w:cs="Arial"/>
                <w:sz w:val="18"/>
                <w:szCs w:val="18"/>
              </w:rPr>
            </w:pPr>
            <w:proofErr w:type="gramStart"/>
            <w:r w:rsidRPr="005F4C3D">
              <w:rPr>
                <w:rFonts w:ascii="Bookman Old Style" w:eastAsia="Arial" w:hAnsi="Bookman Old Style" w:cs="Arial"/>
                <w:sz w:val="18"/>
                <w:szCs w:val="18"/>
              </w:rPr>
              <w:t>100 candelas mono tiro 1,5"</w:t>
            </w:r>
            <w:proofErr w:type="gramEnd"/>
            <w:r w:rsidRPr="005F4C3D">
              <w:rPr>
                <w:rFonts w:ascii="Bookman Old Style" w:eastAsia="Arial" w:hAnsi="Bookman Old Style" w:cs="Arial"/>
                <w:sz w:val="18"/>
                <w:szCs w:val="18"/>
              </w:rPr>
              <w:t xml:space="preserve"> vaso vermelho</w:t>
            </w:r>
          </w:p>
          <w:p w14:paraId="45452864" w14:textId="77777777" w:rsidR="00356446" w:rsidRPr="005F4C3D" w:rsidRDefault="00356446" w:rsidP="005F4C3D">
            <w:pPr>
              <w:numPr>
                <w:ilvl w:val="0"/>
                <w:numId w:val="18"/>
              </w:numPr>
              <w:spacing w:after="0" w:line="240" w:lineRule="auto"/>
              <w:ind w:left="0" w:firstLine="0"/>
              <w:jc w:val="both"/>
              <w:rPr>
                <w:rFonts w:ascii="Bookman Old Style" w:eastAsia="Arial" w:hAnsi="Bookman Old Style" w:cs="Arial"/>
                <w:sz w:val="18"/>
                <w:szCs w:val="18"/>
              </w:rPr>
            </w:pPr>
            <w:proofErr w:type="gramStart"/>
            <w:r w:rsidRPr="005F4C3D">
              <w:rPr>
                <w:rFonts w:ascii="Bookman Old Style" w:eastAsia="Arial" w:hAnsi="Bookman Old Style" w:cs="Arial"/>
                <w:sz w:val="18"/>
                <w:szCs w:val="18"/>
              </w:rPr>
              <w:t>100 candelas mono tiro 1,5"</w:t>
            </w:r>
            <w:proofErr w:type="gramEnd"/>
            <w:r w:rsidRPr="005F4C3D">
              <w:rPr>
                <w:rFonts w:ascii="Bookman Old Style" w:eastAsia="Arial" w:hAnsi="Bookman Old Style" w:cs="Arial"/>
                <w:sz w:val="18"/>
                <w:szCs w:val="18"/>
              </w:rPr>
              <w:t xml:space="preserve"> vaso prata</w:t>
            </w:r>
          </w:p>
          <w:p w14:paraId="092B4FB6" w14:textId="77777777" w:rsidR="00356446" w:rsidRPr="005F4C3D" w:rsidRDefault="00356446" w:rsidP="005F4C3D">
            <w:pPr>
              <w:numPr>
                <w:ilvl w:val="0"/>
                <w:numId w:val="18"/>
              </w:numPr>
              <w:spacing w:after="0" w:line="240" w:lineRule="auto"/>
              <w:ind w:left="0" w:firstLine="0"/>
              <w:jc w:val="both"/>
              <w:rPr>
                <w:rFonts w:ascii="Bookman Old Style" w:eastAsia="Arial" w:hAnsi="Bookman Old Style" w:cs="Arial"/>
                <w:sz w:val="18"/>
                <w:szCs w:val="18"/>
              </w:rPr>
            </w:pPr>
            <w:proofErr w:type="gramStart"/>
            <w:r w:rsidRPr="005F4C3D">
              <w:rPr>
                <w:rFonts w:ascii="Bookman Old Style" w:eastAsia="Arial" w:hAnsi="Bookman Old Style" w:cs="Arial"/>
                <w:sz w:val="18"/>
                <w:szCs w:val="18"/>
              </w:rPr>
              <w:t>100 candelas mono tiro 1,5"</w:t>
            </w:r>
            <w:proofErr w:type="gramEnd"/>
            <w:r w:rsidRPr="005F4C3D">
              <w:rPr>
                <w:rFonts w:ascii="Bookman Old Style" w:eastAsia="Arial" w:hAnsi="Bookman Old Style" w:cs="Arial"/>
                <w:sz w:val="18"/>
                <w:szCs w:val="18"/>
              </w:rPr>
              <w:t xml:space="preserve"> </w:t>
            </w:r>
            <w:proofErr w:type="spellStart"/>
            <w:r w:rsidRPr="005F4C3D">
              <w:rPr>
                <w:rFonts w:ascii="Bookman Old Style" w:eastAsia="Arial" w:hAnsi="Bookman Old Style" w:cs="Arial"/>
                <w:sz w:val="18"/>
                <w:szCs w:val="18"/>
              </w:rPr>
              <w:t>trassante</w:t>
            </w:r>
            <w:proofErr w:type="spellEnd"/>
            <w:r w:rsidRPr="005F4C3D">
              <w:rPr>
                <w:rFonts w:ascii="Bookman Old Style" w:eastAsia="Arial" w:hAnsi="Bookman Old Style" w:cs="Arial"/>
                <w:sz w:val="18"/>
                <w:szCs w:val="18"/>
              </w:rPr>
              <w:t xml:space="preserve"> dourado</w:t>
            </w:r>
          </w:p>
          <w:p w14:paraId="5D9DA240" w14:textId="77777777" w:rsidR="00356446" w:rsidRPr="005F4C3D" w:rsidRDefault="00356446" w:rsidP="005F4C3D">
            <w:pPr>
              <w:numPr>
                <w:ilvl w:val="0"/>
                <w:numId w:val="18"/>
              </w:numPr>
              <w:spacing w:after="0" w:line="240" w:lineRule="auto"/>
              <w:ind w:left="0" w:firstLine="0"/>
              <w:jc w:val="both"/>
              <w:rPr>
                <w:rFonts w:ascii="Bookman Old Style" w:eastAsia="Arial" w:hAnsi="Bookman Old Style" w:cs="Arial"/>
                <w:sz w:val="18"/>
                <w:szCs w:val="18"/>
              </w:rPr>
            </w:pPr>
            <w:proofErr w:type="gramStart"/>
            <w:r w:rsidRPr="005F4C3D">
              <w:rPr>
                <w:rFonts w:ascii="Bookman Old Style" w:eastAsia="Arial" w:hAnsi="Bookman Old Style" w:cs="Arial"/>
                <w:sz w:val="18"/>
                <w:szCs w:val="18"/>
              </w:rPr>
              <w:t>02 tortas 25 tubos 1,5"</w:t>
            </w:r>
            <w:proofErr w:type="gramEnd"/>
            <w:r w:rsidRPr="005F4C3D">
              <w:rPr>
                <w:rFonts w:ascii="Bookman Old Style" w:eastAsia="Arial" w:hAnsi="Bookman Old Style" w:cs="Arial"/>
                <w:sz w:val="18"/>
                <w:szCs w:val="18"/>
              </w:rPr>
              <w:t xml:space="preserve"> colorida sem bomba (baixo ruído)</w:t>
            </w:r>
          </w:p>
          <w:p w14:paraId="036666BE" w14:textId="77777777" w:rsidR="00356446" w:rsidRPr="005F4C3D" w:rsidRDefault="00356446" w:rsidP="005F4C3D">
            <w:pPr>
              <w:numPr>
                <w:ilvl w:val="0"/>
                <w:numId w:val="18"/>
              </w:numPr>
              <w:spacing w:after="0" w:line="240" w:lineRule="auto"/>
              <w:ind w:left="0" w:firstLine="0"/>
              <w:jc w:val="both"/>
              <w:rPr>
                <w:rFonts w:ascii="Bookman Old Style" w:eastAsia="Arial" w:hAnsi="Bookman Old Style" w:cs="Arial"/>
                <w:sz w:val="18"/>
                <w:szCs w:val="18"/>
              </w:rPr>
            </w:pPr>
            <w:proofErr w:type="gramStart"/>
            <w:r w:rsidRPr="005F4C3D">
              <w:rPr>
                <w:rFonts w:ascii="Bookman Old Style" w:eastAsia="Arial" w:hAnsi="Bookman Old Style" w:cs="Arial"/>
                <w:sz w:val="18"/>
                <w:szCs w:val="18"/>
              </w:rPr>
              <w:t>02 tortas 49 tubos 1,5"</w:t>
            </w:r>
            <w:proofErr w:type="gramEnd"/>
            <w:r w:rsidRPr="005F4C3D">
              <w:rPr>
                <w:rFonts w:ascii="Bookman Old Style" w:eastAsia="Arial" w:hAnsi="Bookman Old Style" w:cs="Arial"/>
                <w:sz w:val="18"/>
                <w:szCs w:val="18"/>
              </w:rPr>
              <w:t xml:space="preserve"> colorida sem bomba (baixo ruído)</w:t>
            </w:r>
          </w:p>
          <w:p w14:paraId="0A80334F" w14:textId="77777777" w:rsidR="00356446" w:rsidRPr="005F4C3D" w:rsidRDefault="00356446" w:rsidP="005F4C3D">
            <w:pPr>
              <w:numPr>
                <w:ilvl w:val="0"/>
                <w:numId w:val="18"/>
              </w:numPr>
              <w:spacing w:after="0" w:line="240" w:lineRule="auto"/>
              <w:ind w:left="0" w:firstLine="0"/>
              <w:jc w:val="both"/>
              <w:rPr>
                <w:rFonts w:ascii="Bookman Old Style" w:eastAsia="Arial" w:hAnsi="Bookman Old Style" w:cs="Arial"/>
                <w:sz w:val="18"/>
                <w:szCs w:val="18"/>
              </w:rPr>
            </w:pPr>
            <w:proofErr w:type="gramStart"/>
            <w:r w:rsidRPr="005F4C3D">
              <w:rPr>
                <w:rFonts w:ascii="Bookman Old Style" w:eastAsia="Arial" w:hAnsi="Bookman Old Style" w:cs="Arial"/>
                <w:sz w:val="18"/>
                <w:szCs w:val="18"/>
              </w:rPr>
              <w:t>02 tortas 100 tubos 1,5"</w:t>
            </w:r>
            <w:proofErr w:type="gramEnd"/>
            <w:r w:rsidRPr="005F4C3D">
              <w:rPr>
                <w:rFonts w:ascii="Bookman Old Style" w:eastAsia="Arial" w:hAnsi="Bookman Old Style" w:cs="Arial"/>
                <w:sz w:val="18"/>
                <w:szCs w:val="18"/>
              </w:rPr>
              <w:t xml:space="preserve"> efeito </w:t>
            </w:r>
            <w:proofErr w:type="spellStart"/>
            <w:r w:rsidRPr="005F4C3D">
              <w:rPr>
                <w:rFonts w:ascii="Bookman Old Style" w:eastAsia="Arial" w:hAnsi="Bookman Old Style" w:cs="Arial"/>
                <w:sz w:val="18"/>
                <w:szCs w:val="18"/>
              </w:rPr>
              <w:t>zig</w:t>
            </w:r>
            <w:proofErr w:type="spellEnd"/>
            <w:r w:rsidRPr="005F4C3D">
              <w:rPr>
                <w:rFonts w:ascii="Bookman Old Style" w:eastAsia="Arial" w:hAnsi="Bookman Old Style" w:cs="Arial"/>
                <w:sz w:val="18"/>
                <w:szCs w:val="18"/>
              </w:rPr>
              <w:t xml:space="preserve"> </w:t>
            </w:r>
            <w:proofErr w:type="spellStart"/>
            <w:r w:rsidRPr="005F4C3D">
              <w:rPr>
                <w:rFonts w:ascii="Bookman Old Style" w:eastAsia="Arial" w:hAnsi="Bookman Old Style" w:cs="Arial"/>
                <w:sz w:val="18"/>
                <w:szCs w:val="18"/>
              </w:rPr>
              <w:t>zag</w:t>
            </w:r>
            <w:proofErr w:type="spellEnd"/>
          </w:p>
          <w:p w14:paraId="733D1E96" w14:textId="77777777" w:rsidR="00356446" w:rsidRPr="005F4C3D" w:rsidRDefault="00356446" w:rsidP="005F4C3D">
            <w:pPr>
              <w:numPr>
                <w:ilvl w:val="0"/>
                <w:numId w:val="18"/>
              </w:numPr>
              <w:spacing w:after="0" w:line="240" w:lineRule="auto"/>
              <w:ind w:left="0" w:firstLine="0"/>
              <w:jc w:val="both"/>
              <w:rPr>
                <w:rFonts w:ascii="Bookman Old Style" w:eastAsia="Arial" w:hAnsi="Bookman Old Style" w:cs="Arial"/>
                <w:sz w:val="18"/>
                <w:szCs w:val="18"/>
              </w:rPr>
            </w:pPr>
            <w:proofErr w:type="gramStart"/>
            <w:r w:rsidRPr="005F4C3D">
              <w:rPr>
                <w:rFonts w:ascii="Bookman Old Style" w:eastAsia="Arial" w:hAnsi="Bookman Old Style" w:cs="Arial"/>
                <w:sz w:val="18"/>
                <w:szCs w:val="18"/>
              </w:rPr>
              <w:t>06 placas de 10 tubos 1,5"</w:t>
            </w:r>
            <w:proofErr w:type="gramEnd"/>
            <w:r w:rsidRPr="005F4C3D">
              <w:rPr>
                <w:rFonts w:ascii="Bookman Old Style" w:eastAsia="Arial" w:hAnsi="Bookman Old Style" w:cs="Arial"/>
                <w:sz w:val="18"/>
                <w:szCs w:val="18"/>
              </w:rPr>
              <w:t xml:space="preserve"> efeito leque</w:t>
            </w:r>
          </w:p>
          <w:p w14:paraId="0ACB45E0" w14:textId="77777777" w:rsidR="00356446" w:rsidRPr="005F4C3D" w:rsidRDefault="00356446" w:rsidP="005F4C3D">
            <w:pPr>
              <w:spacing w:after="0" w:line="240" w:lineRule="auto"/>
              <w:jc w:val="both"/>
              <w:rPr>
                <w:rFonts w:ascii="Bookman Old Style" w:hAnsi="Bookman Old Style"/>
                <w:sz w:val="18"/>
                <w:szCs w:val="18"/>
                <w:lang w:eastAsia="x-none"/>
              </w:rPr>
            </w:pPr>
            <w:proofErr w:type="gramStart"/>
            <w:r w:rsidRPr="005F4C3D">
              <w:rPr>
                <w:rFonts w:ascii="Bookman Old Style" w:eastAsia="Arial" w:hAnsi="Bookman Old Style" w:cs="Arial"/>
                <w:sz w:val="18"/>
                <w:szCs w:val="18"/>
              </w:rPr>
              <w:t>06 placas de 10 tubos 1,5”</w:t>
            </w:r>
            <w:proofErr w:type="gramEnd"/>
            <w:r w:rsidRPr="005F4C3D">
              <w:rPr>
                <w:rFonts w:ascii="Bookman Old Style" w:eastAsia="Arial" w:hAnsi="Bookman Old Style" w:cs="Arial"/>
                <w:sz w:val="18"/>
                <w:szCs w:val="18"/>
              </w:rPr>
              <w:t xml:space="preserve"> efeito "z"</w:t>
            </w:r>
          </w:p>
          <w:p w14:paraId="33444CB6" w14:textId="77777777" w:rsidR="00356446" w:rsidRPr="005F4C3D" w:rsidRDefault="00356446" w:rsidP="005F4C3D">
            <w:pPr>
              <w:spacing w:after="0" w:line="240" w:lineRule="auto"/>
              <w:jc w:val="both"/>
              <w:rPr>
                <w:rFonts w:ascii="Bookman Old Style" w:hAnsi="Bookman Old Style"/>
                <w:sz w:val="18"/>
                <w:szCs w:val="18"/>
                <w:lang w:eastAsia="x-none"/>
              </w:rPr>
            </w:pPr>
            <w:r w:rsidRPr="005F4C3D">
              <w:rPr>
                <w:rFonts w:ascii="Bookman Old Style" w:hAnsi="Bookman Old Style"/>
                <w:sz w:val="18"/>
                <w:szCs w:val="18"/>
                <w:lang w:eastAsia="x-none"/>
              </w:rPr>
              <w:t>i) Duração de no mínimo 05 minutos;</w:t>
            </w:r>
          </w:p>
          <w:p w14:paraId="5E3FADA5" w14:textId="77777777" w:rsidR="00356446" w:rsidRPr="005F4C3D" w:rsidRDefault="00356446" w:rsidP="005F4C3D">
            <w:pPr>
              <w:spacing w:after="0" w:line="240" w:lineRule="auto"/>
              <w:jc w:val="both"/>
              <w:rPr>
                <w:rFonts w:ascii="Bookman Old Style" w:hAnsi="Bookman Old Style"/>
                <w:b/>
                <w:sz w:val="18"/>
                <w:szCs w:val="18"/>
                <w:lang w:eastAsia="x-none"/>
              </w:rPr>
            </w:pPr>
            <w:r w:rsidRPr="005F4C3D">
              <w:rPr>
                <w:rFonts w:ascii="Bookman Old Style" w:hAnsi="Bookman Old Style"/>
                <w:sz w:val="18"/>
                <w:szCs w:val="18"/>
                <w:lang w:eastAsia="x-none"/>
              </w:rPr>
              <w:t xml:space="preserve">j) Para execução dos fogos, deverá ser observada e atendida todas as normas relativas </w:t>
            </w:r>
            <w:proofErr w:type="gramStart"/>
            <w:r w:rsidRPr="005F4C3D">
              <w:rPr>
                <w:rFonts w:ascii="Bookman Old Style" w:hAnsi="Bookman Old Style"/>
                <w:sz w:val="18"/>
                <w:szCs w:val="18"/>
                <w:lang w:eastAsia="x-none"/>
              </w:rPr>
              <w:t>a</w:t>
            </w:r>
            <w:proofErr w:type="gramEnd"/>
            <w:r w:rsidRPr="005F4C3D">
              <w:rPr>
                <w:rFonts w:ascii="Bookman Old Style" w:hAnsi="Bookman Old Style"/>
                <w:sz w:val="18"/>
                <w:szCs w:val="18"/>
                <w:lang w:eastAsia="x-none"/>
              </w:rPr>
              <w:t xml:space="preserve"> matéria, assim como as exigências do Corpo de Bombeiro”;</w:t>
            </w:r>
          </w:p>
          <w:p w14:paraId="4BF57060" w14:textId="77777777" w:rsidR="00356446" w:rsidRPr="005F4C3D" w:rsidRDefault="00356446" w:rsidP="005F4C3D">
            <w:pPr>
              <w:spacing w:after="0" w:line="240" w:lineRule="auto"/>
              <w:jc w:val="both"/>
              <w:rPr>
                <w:rFonts w:ascii="Bookman Old Style" w:eastAsia="Arial" w:hAnsi="Bookman Old Style" w:cs="Arial"/>
                <w:b/>
                <w:sz w:val="18"/>
                <w:szCs w:val="18"/>
              </w:rPr>
            </w:pPr>
            <w:r w:rsidRPr="005F4C3D">
              <w:rPr>
                <w:rFonts w:ascii="Bookman Old Style" w:hAnsi="Bookman Old Style"/>
                <w:sz w:val="18"/>
                <w:szCs w:val="18"/>
                <w:lang w:eastAsia="x-none"/>
              </w:rPr>
              <w:t xml:space="preserve">l) O responsável pela execução dos fogos deverá possuir habilitação vigente de Blaster Pirotécnico.  </w:t>
            </w:r>
          </w:p>
        </w:tc>
        <w:tc>
          <w:tcPr>
            <w:tcW w:w="0" w:type="auto"/>
            <w:shd w:val="clear" w:color="auto" w:fill="auto"/>
            <w:tcMar>
              <w:top w:w="28" w:type="dxa"/>
              <w:left w:w="28" w:type="dxa"/>
              <w:bottom w:w="28" w:type="dxa"/>
              <w:right w:w="28" w:type="dxa"/>
            </w:tcMar>
          </w:tcPr>
          <w:p w14:paraId="21E5001F"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694278A8"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r>
      <w:tr w:rsidR="00356446" w:rsidRPr="005F4C3D" w14:paraId="09BF3F71" w14:textId="77777777" w:rsidTr="00E07664">
        <w:tc>
          <w:tcPr>
            <w:tcW w:w="0" w:type="auto"/>
            <w:shd w:val="clear" w:color="auto" w:fill="auto"/>
            <w:tcMar>
              <w:top w:w="28" w:type="dxa"/>
              <w:left w:w="28" w:type="dxa"/>
              <w:bottom w:w="28" w:type="dxa"/>
              <w:right w:w="28" w:type="dxa"/>
            </w:tcMar>
          </w:tcPr>
          <w:p w14:paraId="76F92F30" w14:textId="77777777" w:rsidR="00356446" w:rsidRPr="005F4C3D" w:rsidRDefault="00356446"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16</w:t>
            </w:r>
          </w:p>
        </w:tc>
        <w:tc>
          <w:tcPr>
            <w:tcW w:w="0" w:type="auto"/>
            <w:shd w:val="clear" w:color="auto" w:fill="auto"/>
            <w:tcMar>
              <w:top w:w="28" w:type="dxa"/>
              <w:left w:w="28" w:type="dxa"/>
              <w:bottom w:w="28" w:type="dxa"/>
              <w:right w:w="28" w:type="dxa"/>
            </w:tcMar>
          </w:tcPr>
          <w:p w14:paraId="50943E1F" w14:textId="77777777" w:rsidR="00356446" w:rsidRPr="005F4C3D" w:rsidRDefault="00356446" w:rsidP="005F4C3D">
            <w:pPr>
              <w:spacing w:after="0" w:line="240" w:lineRule="auto"/>
              <w:jc w:val="both"/>
              <w:rPr>
                <w:rFonts w:ascii="Bookman Old Style" w:eastAsia="Arial" w:hAnsi="Bookman Old Style" w:cs="Arial"/>
                <w:b/>
                <w:sz w:val="18"/>
                <w:szCs w:val="18"/>
              </w:rPr>
            </w:pPr>
            <w:r w:rsidRPr="005F4C3D">
              <w:rPr>
                <w:rFonts w:ascii="Bookman Old Style" w:eastAsia="Arial" w:hAnsi="Bookman Old Style" w:cs="Arial"/>
                <w:b/>
                <w:sz w:val="18"/>
                <w:szCs w:val="18"/>
              </w:rPr>
              <w:t>TÉCNICO ESPECIALIZADO DE BLASTER DE FOGOS</w:t>
            </w:r>
          </w:p>
        </w:tc>
        <w:tc>
          <w:tcPr>
            <w:tcW w:w="0" w:type="auto"/>
            <w:shd w:val="clear" w:color="auto" w:fill="auto"/>
            <w:tcMar>
              <w:top w:w="28" w:type="dxa"/>
              <w:left w:w="28" w:type="dxa"/>
              <w:bottom w:w="28" w:type="dxa"/>
              <w:right w:w="28" w:type="dxa"/>
            </w:tcMar>
          </w:tcPr>
          <w:p w14:paraId="62200480"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01598928"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r>
      <w:tr w:rsidR="00356446" w:rsidRPr="005F4C3D" w14:paraId="73E23951" w14:textId="77777777" w:rsidTr="00E07664">
        <w:tc>
          <w:tcPr>
            <w:tcW w:w="0" w:type="auto"/>
            <w:shd w:val="clear" w:color="auto" w:fill="auto"/>
            <w:tcMar>
              <w:top w:w="28" w:type="dxa"/>
              <w:left w:w="28" w:type="dxa"/>
              <w:bottom w:w="28" w:type="dxa"/>
              <w:right w:w="28" w:type="dxa"/>
            </w:tcMar>
          </w:tcPr>
          <w:p w14:paraId="08F17B0A" w14:textId="77777777" w:rsidR="00356446" w:rsidRPr="005F4C3D" w:rsidRDefault="00356446"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17</w:t>
            </w:r>
          </w:p>
        </w:tc>
        <w:tc>
          <w:tcPr>
            <w:tcW w:w="0" w:type="auto"/>
            <w:shd w:val="clear" w:color="auto" w:fill="auto"/>
            <w:tcMar>
              <w:top w:w="28" w:type="dxa"/>
              <w:left w:w="28" w:type="dxa"/>
              <w:bottom w:w="28" w:type="dxa"/>
              <w:right w:w="28" w:type="dxa"/>
            </w:tcMar>
          </w:tcPr>
          <w:p w14:paraId="3309EFD2"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CERIMONIAL DE ABERTURA</w:t>
            </w:r>
            <w:r w:rsidRPr="005F4C3D">
              <w:rPr>
                <w:rFonts w:ascii="Bookman Old Style" w:eastAsia="Arial" w:hAnsi="Bookman Old Style" w:cs="Arial"/>
                <w:sz w:val="18"/>
                <w:szCs w:val="18"/>
              </w:rPr>
              <w:t xml:space="preserve">, com a realização de show de iluminação mediante a utilização de lasers e </w:t>
            </w:r>
            <w:proofErr w:type="spellStart"/>
            <w:r w:rsidRPr="005F4C3D">
              <w:rPr>
                <w:rFonts w:ascii="Bookman Old Style" w:eastAsia="Arial" w:hAnsi="Bookman Old Style" w:cs="Arial"/>
                <w:sz w:val="18"/>
                <w:szCs w:val="18"/>
              </w:rPr>
              <w:t>leds</w:t>
            </w:r>
            <w:proofErr w:type="spellEnd"/>
            <w:r w:rsidRPr="005F4C3D">
              <w:rPr>
                <w:rFonts w:ascii="Bookman Old Style" w:eastAsia="Arial" w:hAnsi="Bookman Old Style" w:cs="Arial"/>
                <w:sz w:val="18"/>
                <w:szCs w:val="18"/>
              </w:rPr>
              <w:t xml:space="preserve">, contemplando efeitos, evoluções e </w:t>
            </w:r>
            <w:r w:rsidRPr="005F4C3D">
              <w:rPr>
                <w:rFonts w:ascii="Bookman Old Style" w:eastAsia="Arial" w:hAnsi="Bookman Old Style" w:cs="Arial"/>
                <w:sz w:val="18"/>
                <w:szCs w:val="18"/>
              </w:rPr>
              <w:lastRenderedPageBreak/>
              <w:t xml:space="preserve">coreografias com temática alusiva ao evento, contando, ainda, com decoração da arena dispondo de passarela de apresentação dos profissionais com tapete vermelho e cortinas. </w:t>
            </w:r>
            <w:r w:rsidRPr="005F4C3D">
              <w:rPr>
                <w:rFonts w:ascii="Bookman Old Style" w:eastAsia="Arial" w:hAnsi="Bookman Old Style" w:cs="Arial"/>
                <w:b/>
                <w:sz w:val="18"/>
                <w:szCs w:val="18"/>
              </w:rPr>
              <w:t>Estrutura mínima contendo</w:t>
            </w:r>
            <w:r w:rsidRPr="005F4C3D">
              <w:rPr>
                <w:rFonts w:ascii="Bookman Old Style" w:eastAsia="Arial" w:hAnsi="Bookman Old Style" w:cs="Arial"/>
                <w:sz w:val="18"/>
                <w:szCs w:val="18"/>
              </w:rPr>
              <w:t xml:space="preserve">: </w:t>
            </w:r>
            <w:proofErr w:type="gramStart"/>
            <w:r w:rsidRPr="005F4C3D">
              <w:rPr>
                <w:rFonts w:ascii="Bookman Old Style" w:eastAsia="Arial" w:hAnsi="Bookman Old Style" w:cs="Arial"/>
                <w:sz w:val="18"/>
                <w:szCs w:val="18"/>
              </w:rPr>
              <w:t>4</w:t>
            </w:r>
            <w:proofErr w:type="gramEnd"/>
            <w:r w:rsidRPr="005F4C3D">
              <w:rPr>
                <w:rFonts w:ascii="Bookman Old Style" w:eastAsia="Arial" w:hAnsi="Bookman Old Style" w:cs="Arial"/>
                <w:sz w:val="18"/>
                <w:szCs w:val="18"/>
              </w:rPr>
              <w:t xml:space="preserve"> lança chamas coloridos; 1 máquina de fumaça; 1 máquina de papel picado; 4 refletores par </w:t>
            </w:r>
            <w:proofErr w:type="spellStart"/>
            <w:r w:rsidRPr="005F4C3D">
              <w:rPr>
                <w:rFonts w:ascii="Bookman Old Style" w:eastAsia="Arial" w:hAnsi="Bookman Old Style" w:cs="Arial"/>
                <w:sz w:val="18"/>
                <w:szCs w:val="18"/>
              </w:rPr>
              <w:t>led</w:t>
            </w:r>
            <w:proofErr w:type="spellEnd"/>
            <w:r w:rsidRPr="005F4C3D">
              <w:rPr>
                <w:rFonts w:ascii="Bookman Old Style" w:eastAsia="Arial" w:hAnsi="Bookman Old Style" w:cs="Arial"/>
                <w:sz w:val="18"/>
                <w:szCs w:val="18"/>
              </w:rPr>
              <w:t xml:space="preserve">; 1 laser; 2 destaques de </w:t>
            </w:r>
            <w:proofErr w:type="spellStart"/>
            <w:r w:rsidRPr="005F4C3D">
              <w:rPr>
                <w:rFonts w:ascii="Bookman Old Style" w:eastAsia="Arial" w:hAnsi="Bookman Old Style" w:cs="Arial"/>
                <w:sz w:val="18"/>
                <w:szCs w:val="18"/>
              </w:rPr>
              <w:t>bretes</w:t>
            </w:r>
            <w:proofErr w:type="spellEnd"/>
            <w:r w:rsidRPr="005F4C3D">
              <w:rPr>
                <w:rFonts w:ascii="Bookman Old Style" w:eastAsia="Arial" w:hAnsi="Bookman Old Style" w:cs="Arial"/>
                <w:sz w:val="18"/>
                <w:szCs w:val="18"/>
              </w:rPr>
              <w:t>, 2 destaques de arena e 1 túnel inflável.</w:t>
            </w:r>
          </w:p>
          <w:p w14:paraId="1F42262E" w14:textId="77777777" w:rsidR="00356446" w:rsidRPr="005F4C3D" w:rsidRDefault="00356446" w:rsidP="005F4C3D">
            <w:pPr>
              <w:numPr>
                <w:ilvl w:val="0"/>
                <w:numId w:val="17"/>
              </w:numPr>
              <w:spacing w:after="0" w:line="240" w:lineRule="auto"/>
              <w:ind w:left="0" w:firstLine="0"/>
              <w:jc w:val="both"/>
              <w:rPr>
                <w:rFonts w:ascii="Bookman Old Style" w:eastAsia="Arial" w:hAnsi="Bookman Old Style" w:cs="Arial"/>
                <w:b/>
                <w:sz w:val="18"/>
                <w:szCs w:val="18"/>
              </w:rPr>
            </w:pPr>
            <w:r w:rsidRPr="005F4C3D">
              <w:rPr>
                <w:rFonts w:ascii="Bookman Old Style" w:eastAsia="Arial" w:hAnsi="Bookman Old Style" w:cs="Arial"/>
                <w:b/>
                <w:sz w:val="18"/>
                <w:szCs w:val="18"/>
              </w:rPr>
              <w:t>Deverá ser realizada em todos os dias do rodeio.</w:t>
            </w:r>
          </w:p>
        </w:tc>
        <w:tc>
          <w:tcPr>
            <w:tcW w:w="0" w:type="auto"/>
            <w:shd w:val="clear" w:color="auto" w:fill="auto"/>
            <w:tcMar>
              <w:top w:w="28" w:type="dxa"/>
              <w:left w:w="28" w:type="dxa"/>
              <w:bottom w:w="28" w:type="dxa"/>
              <w:right w:w="28" w:type="dxa"/>
            </w:tcMar>
          </w:tcPr>
          <w:p w14:paraId="47BF72D9"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lastRenderedPageBreak/>
              <w:t>DIÁRIA</w:t>
            </w:r>
          </w:p>
        </w:tc>
        <w:tc>
          <w:tcPr>
            <w:tcW w:w="0" w:type="auto"/>
            <w:shd w:val="clear" w:color="auto" w:fill="auto"/>
            <w:tcMar>
              <w:top w:w="28" w:type="dxa"/>
              <w:left w:w="28" w:type="dxa"/>
              <w:bottom w:w="28" w:type="dxa"/>
              <w:right w:w="28" w:type="dxa"/>
            </w:tcMar>
          </w:tcPr>
          <w:p w14:paraId="16A5DB42"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03</w:t>
            </w:r>
          </w:p>
        </w:tc>
      </w:tr>
      <w:tr w:rsidR="00356446" w:rsidRPr="005F4C3D" w14:paraId="7815C58C" w14:textId="77777777" w:rsidTr="00E07664">
        <w:tc>
          <w:tcPr>
            <w:tcW w:w="0" w:type="auto"/>
            <w:shd w:val="clear" w:color="auto" w:fill="auto"/>
            <w:tcMar>
              <w:top w:w="28" w:type="dxa"/>
              <w:left w:w="28" w:type="dxa"/>
              <w:bottom w:w="28" w:type="dxa"/>
              <w:right w:w="28" w:type="dxa"/>
            </w:tcMar>
          </w:tcPr>
          <w:p w14:paraId="48BDDA93" w14:textId="77777777" w:rsidR="00356446" w:rsidRPr="005F4C3D" w:rsidRDefault="00356446"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lastRenderedPageBreak/>
              <w:t>18</w:t>
            </w:r>
          </w:p>
        </w:tc>
        <w:tc>
          <w:tcPr>
            <w:tcW w:w="0" w:type="auto"/>
            <w:shd w:val="clear" w:color="auto" w:fill="auto"/>
            <w:tcMar>
              <w:top w:w="28" w:type="dxa"/>
              <w:left w:w="28" w:type="dxa"/>
              <w:bottom w:w="28" w:type="dxa"/>
              <w:right w:w="28" w:type="dxa"/>
            </w:tcMar>
          </w:tcPr>
          <w:p w14:paraId="367726E0"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JUÍZES DE RODEIO</w:t>
            </w:r>
            <w:r w:rsidRPr="005F4C3D">
              <w:rPr>
                <w:rFonts w:ascii="Bookman Old Style" w:eastAsia="Arial" w:hAnsi="Bookman Old Style" w:cs="Arial"/>
                <w:sz w:val="18"/>
                <w:szCs w:val="18"/>
              </w:rPr>
              <w:t xml:space="preserve">, devidamente federado na </w:t>
            </w:r>
            <w:r w:rsidRPr="005F4C3D">
              <w:rPr>
                <w:rFonts w:ascii="Bookman Old Style" w:eastAsia="Arial" w:hAnsi="Bookman Old Style" w:cs="Arial"/>
                <w:b/>
                <w:sz w:val="18"/>
                <w:szCs w:val="18"/>
              </w:rPr>
              <w:t>CNAR (Confederação Nacional de Rodeio)</w:t>
            </w:r>
            <w:r w:rsidRPr="005F4C3D">
              <w:rPr>
                <w:rFonts w:ascii="Bookman Old Style" w:eastAsia="Arial" w:hAnsi="Bookman Old Style" w:cs="Arial"/>
                <w:sz w:val="18"/>
                <w:szCs w:val="18"/>
              </w:rPr>
              <w:t xml:space="preserve"> ou </w:t>
            </w:r>
            <w:r w:rsidRPr="005F4C3D">
              <w:rPr>
                <w:rFonts w:ascii="Bookman Old Style" w:eastAsia="Arial" w:hAnsi="Bookman Old Style" w:cs="Arial"/>
                <w:b/>
                <w:sz w:val="18"/>
                <w:szCs w:val="18"/>
              </w:rPr>
              <w:t>Federação Estadual de Rodeio</w:t>
            </w:r>
            <w:r w:rsidRPr="005F4C3D">
              <w:rPr>
                <w:rFonts w:ascii="Bookman Old Style" w:eastAsia="Arial" w:hAnsi="Bookman Old Style" w:cs="Arial"/>
                <w:sz w:val="18"/>
                <w:szCs w:val="18"/>
              </w:rPr>
              <w:t xml:space="preserve">. Mínimo de </w:t>
            </w:r>
            <w:proofErr w:type="gramStart"/>
            <w:r w:rsidRPr="005F4C3D">
              <w:rPr>
                <w:rFonts w:ascii="Bookman Old Style" w:eastAsia="Arial" w:hAnsi="Bookman Old Style" w:cs="Arial"/>
                <w:sz w:val="18"/>
                <w:szCs w:val="18"/>
              </w:rPr>
              <w:t>1</w:t>
            </w:r>
            <w:proofErr w:type="gramEnd"/>
            <w:r w:rsidRPr="005F4C3D">
              <w:rPr>
                <w:rFonts w:ascii="Bookman Old Style" w:eastAsia="Arial" w:hAnsi="Bookman Old Style" w:cs="Arial"/>
                <w:sz w:val="18"/>
                <w:szCs w:val="18"/>
              </w:rPr>
              <w:t xml:space="preserve"> juiz de arena e 1 juiz de </w:t>
            </w:r>
            <w:proofErr w:type="spellStart"/>
            <w:r w:rsidRPr="005F4C3D">
              <w:rPr>
                <w:rFonts w:ascii="Bookman Old Style" w:eastAsia="Arial" w:hAnsi="Bookman Old Style" w:cs="Arial"/>
                <w:sz w:val="18"/>
                <w:szCs w:val="18"/>
              </w:rPr>
              <w:t>brete</w:t>
            </w:r>
            <w:proofErr w:type="spellEnd"/>
            <w:r w:rsidRPr="005F4C3D">
              <w:rPr>
                <w:rFonts w:ascii="Bookman Old Style" w:eastAsia="Arial" w:hAnsi="Bookman Old Style" w:cs="Arial"/>
                <w:sz w:val="18"/>
                <w:szCs w:val="18"/>
              </w:rPr>
              <w:t>.</w:t>
            </w:r>
          </w:p>
          <w:p w14:paraId="141B2151" w14:textId="77777777" w:rsidR="00356446" w:rsidRPr="005F4C3D" w:rsidRDefault="00356446" w:rsidP="005F4C3D">
            <w:pPr>
              <w:numPr>
                <w:ilvl w:val="0"/>
                <w:numId w:val="17"/>
              </w:numPr>
              <w:spacing w:after="0" w:line="240" w:lineRule="auto"/>
              <w:ind w:left="0" w:firstLine="0"/>
              <w:jc w:val="both"/>
              <w:rPr>
                <w:rFonts w:ascii="Bookman Old Style" w:eastAsia="Arial" w:hAnsi="Bookman Old Style" w:cs="Arial"/>
                <w:sz w:val="18"/>
                <w:szCs w:val="18"/>
              </w:rPr>
            </w:pPr>
            <w:r w:rsidRPr="005F4C3D">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6FD9CDE8"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UNIADE</w:t>
            </w:r>
          </w:p>
        </w:tc>
        <w:tc>
          <w:tcPr>
            <w:tcW w:w="0" w:type="auto"/>
            <w:shd w:val="clear" w:color="auto" w:fill="auto"/>
            <w:tcMar>
              <w:top w:w="28" w:type="dxa"/>
              <w:left w:w="28" w:type="dxa"/>
              <w:bottom w:w="28" w:type="dxa"/>
              <w:right w:w="28" w:type="dxa"/>
            </w:tcMar>
          </w:tcPr>
          <w:p w14:paraId="11BD20F0"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02</w:t>
            </w:r>
          </w:p>
        </w:tc>
      </w:tr>
      <w:tr w:rsidR="00356446" w:rsidRPr="005F4C3D" w14:paraId="772DA741" w14:textId="77777777" w:rsidTr="00E07664">
        <w:tc>
          <w:tcPr>
            <w:tcW w:w="0" w:type="auto"/>
            <w:shd w:val="clear" w:color="auto" w:fill="auto"/>
            <w:tcMar>
              <w:top w:w="28" w:type="dxa"/>
              <w:left w:w="28" w:type="dxa"/>
              <w:bottom w:w="28" w:type="dxa"/>
              <w:right w:w="28" w:type="dxa"/>
            </w:tcMar>
          </w:tcPr>
          <w:p w14:paraId="76487DBF" w14:textId="77777777" w:rsidR="00356446" w:rsidRPr="005F4C3D" w:rsidRDefault="00356446"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19</w:t>
            </w:r>
          </w:p>
          <w:p w14:paraId="560D0C2F" w14:textId="77777777" w:rsidR="00356446" w:rsidRPr="005F4C3D" w:rsidRDefault="00356446" w:rsidP="005F4C3D">
            <w:pPr>
              <w:spacing w:after="0" w:line="240" w:lineRule="auto"/>
              <w:jc w:val="center"/>
              <w:rPr>
                <w:rFonts w:ascii="Bookman Old Style" w:eastAsia="Arial" w:hAnsi="Bookman Old Style" w:cs="Arial"/>
                <w:b/>
                <w:sz w:val="18"/>
                <w:szCs w:val="18"/>
              </w:rPr>
            </w:pPr>
          </w:p>
        </w:tc>
        <w:tc>
          <w:tcPr>
            <w:tcW w:w="0" w:type="auto"/>
            <w:shd w:val="clear" w:color="auto" w:fill="auto"/>
            <w:tcMar>
              <w:top w:w="28" w:type="dxa"/>
              <w:left w:w="28" w:type="dxa"/>
              <w:bottom w:w="28" w:type="dxa"/>
              <w:right w:w="28" w:type="dxa"/>
            </w:tcMar>
          </w:tcPr>
          <w:p w14:paraId="4D995465"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COMENTARISTA</w:t>
            </w:r>
            <w:r w:rsidRPr="005F4C3D">
              <w:rPr>
                <w:rFonts w:ascii="Bookman Old Style" w:eastAsia="Arial" w:hAnsi="Bookman Old Style" w:cs="Arial"/>
                <w:sz w:val="18"/>
                <w:szCs w:val="18"/>
              </w:rPr>
              <w:t>, devidamente federado na CNAR (Confederação Nacional de Rodeio) ou Federação Estadual de Rodeio A equipe de apresentadores de rodeio deverá possui no mínimo um comentarista de rodeio, para informar ao público sobre as montarias e demais peculiaridades do evento.</w:t>
            </w:r>
          </w:p>
          <w:p w14:paraId="0E47810F" w14:textId="77777777" w:rsidR="00356446" w:rsidRPr="005F4C3D" w:rsidRDefault="00356446" w:rsidP="005F4C3D">
            <w:pPr>
              <w:numPr>
                <w:ilvl w:val="0"/>
                <w:numId w:val="17"/>
              </w:numPr>
              <w:spacing w:after="0" w:line="240" w:lineRule="auto"/>
              <w:ind w:left="0" w:firstLine="0"/>
              <w:jc w:val="both"/>
              <w:rPr>
                <w:rFonts w:ascii="Bookman Old Style" w:eastAsia="Arial" w:hAnsi="Bookman Old Style" w:cs="Arial"/>
                <w:sz w:val="18"/>
                <w:szCs w:val="18"/>
              </w:rPr>
            </w:pPr>
            <w:r w:rsidRPr="005F4C3D">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682ED22C"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6741C4E3"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r>
      <w:tr w:rsidR="00356446" w:rsidRPr="005F4C3D" w14:paraId="409E2163" w14:textId="77777777" w:rsidTr="00E07664">
        <w:tc>
          <w:tcPr>
            <w:tcW w:w="0" w:type="auto"/>
            <w:shd w:val="clear" w:color="auto" w:fill="auto"/>
            <w:tcMar>
              <w:top w:w="28" w:type="dxa"/>
              <w:left w:w="28" w:type="dxa"/>
              <w:bottom w:w="28" w:type="dxa"/>
              <w:right w:w="28" w:type="dxa"/>
            </w:tcMar>
          </w:tcPr>
          <w:p w14:paraId="2D76569C" w14:textId="77777777" w:rsidR="00356446" w:rsidRPr="005F4C3D" w:rsidRDefault="00356446"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20</w:t>
            </w:r>
          </w:p>
        </w:tc>
        <w:tc>
          <w:tcPr>
            <w:tcW w:w="0" w:type="auto"/>
            <w:shd w:val="clear" w:color="auto" w:fill="auto"/>
            <w:tcMar>
              <w:top w:w="28" w:type="dxa"/>
              <w:left w:w="28" w:type="dxa"/>
              <w:bottom w:w="28" w:type="dxa"/>
              <w:right w:w="28" w:type="dxa"/>
            </w:tcMar>
          </w:tcPr>
          <w:p w14:paraId="2FE56B06"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DIRETOR DE RODEIO</w:t>
            </w:r>
            <w:r w:rsidRPr="005F4C3D">
              <w:rPr>
                <w:rFonts w:ascii="Bookman Old Style" w:eastAsia="Arial" w:hAnsi="Bookman Old Style" w:cs="Arial"/>
                <w:sz w:val="18"/>
                <w:szCs w:val="18"/>
              </w:rPr>
              <w:t>, a equipe deverá ser dirigida por um Diretor de Rodeio, que será responsável por toda produção, organização e apresentação do evento.</w:t>
            </w:r>
          </w:p>
          <w:p w14:paraId="0F47A28B" w14:textId="77777777" w:rsidR="00356446" w:rsidRPr="005F4C3D" w:rsidRDefault="00356446" w:rsidP="005F4C3D">
            <w:pPr>
              <w:numPr>
                <w:ilvl w:val="0"/>
                <w:numId w:val="17"/>
              </w:numPr>
              <w:spacing w:after="0" w:line="240" w:lineRule="auto"/>
              <w:ind w:left="0" w:firstLine="0"/>
              <w:jc w:val="both"/>
              <w:rPr>
                <w:rFonts w:ascii="Bookman Old Style" w:eastAsia="Arial" w:hAnsi="Bookman Old Style" w:cs="Arial"/>
                <w:sz w:val="18"/>
                <w:szCs w:val="18"/>
              </w:rPr>
            </w:pPr>
            <w:r w:rsidRPr="005F4C3D">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4A336E69"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321F89A9"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r>
      <w:tr w:rsidR="00356446" w:rsidRPr="005F4C3D" w14:paraId="0237CDBF" w14:textId="77777777" w:rsidTr="00E07664">
        <w:tc>
          <w:tcPr>
            <w:tcW w:w="0" w:type="auto"/>
            <w:shd w:val="clear" w:color="auto" w:fill="auto"/>
            <w:tcMar>
              <w:top w:w="28" w:type="dxa"/>
              <w:left w:w="28" w:type="dxa"/>
              <w:bottom w:w="28" w:type="dxa"/>
              <w:right w:w="28" w:type="dxa"/>
            </w:tcMar>
          </w:tcPr>
          <w:p w14:paraId="0D73A6D0" w14:textId="77777777" w:rsidR="00356446" w:rsidRPr="005F4C3D" w:rsidRDefault="00356446"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21</w:t>
            </w:r>
          </w:p>
        </w:tc>
        <w:tc>
          <w:tcPr>
            <w:tcW w:w="0" w:type="auto"/>
            <w:shd w:val="clear" w:color="auto" w:fill="auto"/>
            <w:tcMar>
              <w:top w:w="28" w:type="dxa"/>
              <w:left w:w="28" w:type="dxa"/>
              <w:bottom w:w="28" w:type="dxa"/>
              <w:right w:w="28" w:type="dxa"/>
            </w:tcMar>
          </w:tcPr>
          <w:p w14:paraId="28D336DB"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TELÃO e TRANSMISSÃO</w:t>
            </w:r>
            <w:r w:rsidRPr="005F4C3D">
              <w:rPr>
                <w:rFonts w:ascii="Bookman Old Style" w:eastAsia="Arial" w:hAnsi="Bookman Old Style" w:cs="Arial"/>
                <w:sz w:val="18"/>
                <w:szCs w:val="18"/>
              </w:rPr>
              <w:t xml:space="preserve">, com no mínimo: </w:t>
            </w:r>
          </w:p>
          <w:p w14:paraId="49EC395D"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 xml:space="preserve">a) Painel de </w:t>
            </w:r>
            <w:proofErr w:type="spellStart"/>
            <w:r w:rsidRPr="005F4C3D">
              <w:rPr>
                <w:rFonts w:ascii="Bookman Old Style" w:eastAsia="Arial" w:hAnsi="Bookman Old Style" w:cs="Arial"/>
                <w:sz w:val="18"/>
                <w:szCs w:val="18"/>
              </w:rPr>
              <w:t>led</w:t>
            </w:r>
            <w:proofErr w:type="spellEnd"/>
            <w:r w:rsidRPr="005F4C3D">
              <w:rPr>
                <w:rFonts w:ascii="Bookman Old Style" w:eastAsia="Arial" w:hAnsi="Bookman Old Style" w:cs="Arial"/>
                <w:sz w:val="18"/>
                <w:szCs w:val="18"/>
              </w:rPr>
              <w:t xml:space="preserve"> p5 outdoor 300x400 cm, de alta resolução;</w:t>
            </w:r>
          </w:p>
          <w:p w14:paraId="06617B68"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b) DUAS câmeras com operador;</w:t>
            </w:r>
          </w:p>
          <w:p w14:paraId="64C7F75B"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c) Ilha de edição com operador para replay e outras mídias;</w:t>
            </w:r>
          </w:p>
          <w:p w14:paraId="66694F33"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d) Filmagem com transmissão ao vivo no telão do rodeio e replay das montarias.</w:t>
            </w:r>
          </w:p>
          <w:p w14:paraId="71103C01" w14:textId="77777777" w:rsidR="00356446" w:rsidRPr="005F4C3D" w:rsidRDefault="00356446" w:rsidP="005F4C3D">
            <w:pPr>
              <w:numPr>
                <w:ilvl w:val="0"/>
                <w:numId w:val="17"/>
              </w:numPr>
              <w:spacing w:after="0" w:line="240" w:lineRule="auto"/>
              <w:ind w:left="0" w:firstLine="0"/>
              <w:jc w:val="both"/>
              <w:rPr>
                <w:rFonts w:ascii="Bookman Old Style" w:eastAsia="Arial" w:hAnsi="Bookman Old Style" w:cs="Arial"/>
                <w:sz w:val="18"/>
                <w:szCs w:val="18"/>
              </w:rPr>
            </w:pPr>
            <w:r w:rsidRPr="005F4C3D">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16DAE275"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DIÁRA</w:t>
            </w:r>
          </w:p>
        </w:tc>
        <w:tc>
          <w:tcPr>
            <w:tcW w:w="0" w:type="auto"/>
            <w:shd w:val="clear" w:color="auto" w:fill="auto"/>
            <w:tcMar>
              <w:top w:w="28" w:type="dxa"/>
              <w:left w:w="28" w:type="dxa"/>
              <w:bottom w:w="28" w:type="dxa"/>
              <w:right w:w="28" w:type="dxa"/>
            </w:tcMar>
          </w:tcPr>
          <w:p w14:paraId="662E7227"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03</w:t>
            </w:r>
          </w:p>
        </w:tc>
      </w:tr>
      <w:tr w:rsidR="00356446" w:rsidRPr="005F4C3D" w14:paraId="2E51B0FB" w14:textId="77777777" w:rsidTr="00E07664">
        <w:tc>
          <w:tcPr>
            <w:tcW w:w="0" w:type="auto"/>
            <w:shd w:val="clear" w:color="auto" w:fill="auto"/>
            <w:tcMar>
              <w:top w:w="28" w:type="dxa"/>
              <w:left w:w="28" w:type="dxa"/>
              <w:bottom w:w="28" w:type="dxa"/>
              <w:right w:w="28" w:type="dxa"/>
            </w:tcMar>
          </w:tcPr>
          <w:p w14:paraId="31DCD05C" w14:textId="77777777" w:rsidR="00356446" w:rsidRPr="005F4C3D" w:rsidRDefault="00356446"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22</w:t>
            </w:r>
          </w:p>
        </w:tc>
        <w:tc>
          <w:tcPr>
            <w:tcW w:w="0" w:type="auto"/>
            <w:shd w:val="clear" w:color="auto" w:fill="auto"/>
            <w:tcMar>
              <w:top w:w="28" w:type="dxa"/>
              <w:left w:w="28" w:type="dxa"/>
              <w:bottom w:w="28" w:type="dxa"/>
              <w:right w:w="28" w:type="dxa"/>
            </w:tcMar>
          </w:tcPr>
          <w:p w14:paraId="7F322732"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SISTEMA DE SOM LINE PARA RODEIO COM P.A. DUPLO</w:t>
            </w:r>
            <w:r w:rsidRPr="005F4C3D">
              <w:rPr>
                <w:rFonts w:ascii="Bookman Old Style" w:eastAsia="Arial" w:hAnsi="Bookman Old Style" w:cs="Arial"/>
                <w:sz w:val="18"/>
                <w:szCs w:val="18"/>
              </w:rPr>
              <w:t>, com capacidade mínima de atendimento de 10 mil pessoas por toda a área do rodeio.</w:t>
            </w:r>
          </w:p>
          <w:p w14:paraId="4216AED6" w14:textId="77777777" w:rsidR="00356446" w:rsidRPr="005F4C3D" w:rsidRDefault="00356446" w:rsidP="005F4C3D">
            <w:pPr>
              <w:numPr>
                <w:ilvl w:val="0"/>
                <w:numId w:val="17"/>
              </w:numPr>
              <w:spacing w:after="0" w:line="240" w:lineRule="auto"/>
              <w:ind w:left="0" w:firstLine="0"/>
              <w:jc w:val="both"/>
              <w:rPr>
                <w:rFonts w:ascii="Bookman Old Style" w:eastAsia="Arial" w:hAnsi="Bookman Old Style" w:cs="Arial"/>
                <w:sz w:val="18"/>
                <w:szCs w:val="18"/>
              </w:rPr>
            </w:pPr>
            <w:r w:rsidRPr="005F4C3D">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7B3E2360"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DIÁRIA</w:t>
            </w:r>
          </w:p>
        </w:tc>
        <w:tc>
          <w:tcPr>
            <w:tcW w:w="0" w:type="auto"/>
            <w:shd w:val="clear" w:color="auto" w:fill="auto"/>
            <w:tcMar>
              <w:top w:w="28" w:type="dxa"/>
              <w:left w:w="28" w:type="dxa"/>
              <w:bottom w:w="28" w:type="dxa"/>
              <w:right w:w="28" w:type="dxa"/>
            </w:tcMar>
          </w:tcPr>
          <w:p w14:paraId="19E01FB3"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03</w:t>
            </w:r>
          </w:p>
        </w:tc>
      </w:tr>
      <w:tr w:rsidR="00356446" w:rsidRPr="005F4C3D" w14:paraId="07A6D628" w14:textId="77777777" w:rsidTr="00E07664">
        <w:tc>
          <w:tcPr>
            <w:tcW w:w="0" w:type="auto"/>
            <w:shd w:val="clear" w:color="auto" w:fill="auto"/>
            <w:tcMar>
              <w:top w:w="28" w:type="dxa"/>
              <w:left w:w="28" w:type="dxa"/>
              <w:bottom w:w="28" w:type="dxa"/>
              <w:right w:w="28" w:type="dxa"/>
            </w:tcMar>
          </w:tcPr>
          <w:p w14:paraId="0EFF5E1C" w14:textId="77777777" w:rsidR="00356446" w:rsidRPr="005F4C3D" w:rsidRDefault="00356446"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23</w:t>
            </w:r>
          </w:p>
        </w:tc>
        <w:tc>
          <w:tcPr>
            <w:tcW w:w="0" w:type="auto"/>
            <w:shd w:val="clear" w:color="auto" w:fill="auto"/>
            <w:tcMar>
              <w:top w:w="28" w:type="dxa"/>
              <w:left w:w="28" w:type="dxa"/>
              <w:bottom w:w="28" w:type="dxa"/>
              <w:right w:w="28" w:type="dxa"/>
            </w:tcMar>
          </w:tcPr>
          <w:p w14:paraId="75CA123D" w14:textId="77777777" w:rsidR="00356446" w:rsidRPr="005F4C3D" w:rsidRDefault="00356446" w:rsidP="005F4C3D">
            <w:pPr>
              <w:spacing w:after="0" w:line="240" w:lineRule="auto"/>
              <w:jc w:val="both"/>
              <w:rPr>
                <w:rFonts w:ascii="Bookman Old Style" w:eastAsia="Arial" w:hAnsi="Bookman Old Style" w:cs="Arial"/>
                <w:b/>
                <w:sz w:val="18"/>
                <w:szCs w:val="18"/>
              </w:rPr>
            </w:pPr>
            <w:r w:rsidRPr="005F4C3D">
              <w:rPr>
                <w:rFonts w:ascii="Bookman Old Style" w:eastAsia="Arial" w:hAnsi="Bookman Old Style" w:cs="Arial"/>
                <w:b/>
                <w:sz w:val="18"/>
                <w:szCs w:val="18"/>
              </w:rPr>
              <w:t>TÉCNICO ESPECIALIZADO EM SONORIZAÇÃO</w:t>
            </w:r>
          </w:p>
          <w:p w14:paraId="642AA598" w14:textId="77777777" w:rsidR="00356446" w:rsidRPr="005F4C3D" w:rsidRDefault="00356446" w:rsidP="005F4C3D">
            <w:pPr>
              <w:numPr>
                <w:ilvl w:val="0"/>
                <w:numId w:val="17"/>
              </w:numPr>
              <w:spacing w:after="0" w:line="240" w:lineRule="auto"/>
              <w:ind w:left="0" w:firstLine="0"/>
              <w:jc w:val="both"/>
              <w:rPr>
                <w:rFonts w:ascii="Bookman Old Style" w:eastAsia="Arial" w:hAnsi="Bookman Old Style" w:cs="Arial"/>
                <w:b/>
                <w:sz w:val="18"/>
                <w:szCs w:val="18"/>
              </w:rPr>
            </w:pPr>
            <w:r w:rsidRPr="005F4C3D">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531FA6BD"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004C776E"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r>
      <w:tr w:rsidR="00356446" w:rsidRPr="005F4C3D" w14:paraId="2FD4CCCF" w14:textId="77777777" w:rsidTr="00E07664">
        <w:tc>
          <w:tcPr>
            <w:tcW w:w="0" w:type="auto"/>
            <w:shd w:val="clear" w:color="auto" w:fill="auto"/>
            <w:tcMar>
              <w:top w:w="28" w:type="dxa"/>
              <w:left w:w="28" w:type="dxa"/>
              <w:bottom w:w="28" w:type="dxa"/>
              <w:right w:w="28" w:type="dxa"/>
            </w:tcMar>
          </w:tcPr>
          <w:p w14:paraId="2672824B" w14:textId="77777777" w:rsidR="00356446" w:rsidRPr="005F4C3D" w:rsidRDefault="00356446"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24</w:t>
            </w:r>
            <w:r w:rsidRPr="005F4C3D">
              <w:rPr>
                <w:rFonts w:ascii="Bookman Old Style" w:eastAsia="Arial" w:hAnsi="Bookman Old Style" w:cs="Arial"/>
                <w:b/>
                <w:color w:val="FF0000"/>
                <w:sz w:val="18"/>
                <w:szCs w:val="18"/>
                <w:u w:val="single"/>
              </w:rPr>
              <w:t xml:space="preserve"> </w:t>
            </w:r>
          </w:p>
        </w:tc>
        <w:tc>
          <w:tcPr>
            <w:tcW w:w="0" w:type="auto"/>
            <w:shd w:val="clear" w:color="auto" w:fill="auto"/>
            <w:tcMar>
              <w:top w:w="28" w:type="dxa"/>
              <w:left w:w="28" w:type="dxa"/>
              <w:bottom w:w="28" w:type="dxa"/>
              <w:right w:w="28" w:type="dxa"/>
            </w:tcMar>
          </w:tcPr>
          <w:p w14:paraId="11FD2ED9"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SISTEMA DE ILUMINAÇÃO PROFISSIONAL</w:t>
            </w:r>
            <w:r w:rsidRPr="005F4C3D">
              <w:rPr>
                <w:rFonts w:ascii="Bookman Old Style" w:eastAsia="Arial" w:hAnsi="Bookman Old Style" w:cs="Arial"/>
                <w:sz w:val="18"/>
                <w:szCs w:val="18"/>
              </w:rPr>
              <w:t xml:space="preserve"> composto de </w:t>
            </w:r>
            <w:proofErr w:type="spellStart"/>
            <w:r w:rsidRPr="005F4C3D">
              <w:rPr>
                <w:rFonts w:ascii="Bookman Old Style" w:eastAsia="Arial" w:hAnsi="Bookman Old Style" w:cs="Arial"/>
                <w:sz w:val="18"/>
                <w:szCs w:val="18"/>
              </w:rPr>
              <w:t>mixer</w:t>
            </w:r>
            <w:proofErr w:type="spellEnd"/>
            <w:r w:rsidRPr="005F4C3D">
              <w:rPr>
                <w:rFonts w:ascii="Bookman Old Style" w:eastAsia="Arial" w:hAnsi="Bookman Old Style" w:cs="Arial"/>
                <w:sz w:val="18"/>
                <w:szCs w:val="18"/>
              </w:rPr>
              <w:t xml:space="preserve"> de 48 canais, spots de luz par, efeitos tipo </w:t>
            </w:r>
            <w:proofErr w:type="spellStart"/>
            <w:r w:rsidRPr="005F4C3D">
              <w:rPr>
                <w:rFonts w:ascii="Bookman Old Style" w:eastAsia="Arial" w:hAnsi="Bookman Old Style" w:cs="Arial"/>
                <w:sz w:val="18"/>
                <w:szCs w:val="18"/>
              </w:rPr>
              <w:t>cyberlights</w:t>
            </w:r>
            <w:proofErr w:type="spellEnd"/>
            <w:r w:rsidRPr="005F4C3D">
              <w:rPr>
                <w:rFonts w:ascii="Bookman Old Style" w:eastAsia="Arial" w:hAnsi="Bookman Old Style" w:cs="Arial"/>
                <w:sz w:val="18"/>
                <w:szCs w:val="18"/>
              </w:rPr>
              <w:t xml:space="preserve">, </w:t>
            </w:r>
            <w:proofErr w:type="spellStart"/>
            <w:r w:rsidRPr="005F4C3D">
              <w:rPr>
                <w:rFonts w:ascii="Bookman Old Style" w:eastAsia="Arial" w:hAnsi="Bookman Old Style" w:cs="Arial"/>
                <w:sz w:val="18"/>
                <w:szCs w:val="18"/>
              </w:rPr>
              <w:t>minibritts</w:t>
            </w:r>
            <w:proofErr w:type="spellEnd"/>
            <w:r w:rsidRPr="005F4C3D">
              <w:rPr>
                <w:rFonts w:ascii="Bookman Old Style" w:eastAsia="Arial" w:hAnsi="Bookman Old Style" w:cs="Arial"/>
                <w:sz w:val="18"/>
                <w:szCs w:val="18"/>
              </w:rPr>
              <w:t xml:space="preserve"> com no mínimo, 3.600 watts, 10 </w:t>
            </w:r>
            <w:proofErr w:type="spellStart"/>
            <w:r w:rsidRPr="005F4C3D">
              <w:rPr>
                <w:rFonts w:ascii="Bookman Old Style" w:eastAsia="Arial" w:hAnsi="Bookman Old Style" w:cs="Arial"/>
                <w:sz w:val="18"/>
                <w:szCs w:val="18"/>
              </w:rPr>
              <w:t>moving</w:t>
            </w:r>
            <w:proofErr w:type="spellEnd"/>
            <w:r w:rsidRPr="005F4C3D">
              <w:rPr>
                <w:rFonts w:ascii="Bookman Old Style" w:eastAsia="Arial" w:hAnsi="Bookman Old Style" w:cs="Arial"/>
                <w:sz w:val="18"/>
                <w:szCs w:val="18"/>
              </w:rPr>
              <w:t xml:space="preserve"> </w:t>
            </w:r>
            <w:proofErr w:type="spellStart"/>
            <w:r w:rsidRPr="005F4C3D">
              <w:rPr>
                <w:rFonts w:ascii="Bookman Old Style" w:eastAsia="Arial" w:hAnsi="Bookman Old Style" w:cs="Arial"/>
                <w:sz w:val="18"/>
                <w:szCs w:val="18"/>
              </w:rPr>
              <w:t>Beam</w:t>
            </w:r>
            <w:proofErr w:type="spellEnd"/>
            <w:r w:rsidRPr="005F4C3D">
              <w:rPr>
                <w:rFonts w:ascii="Bookman Old Style" w:eastAsia="Arial" w:hAnsi="Bookman Old Style" w:cs="Arial"/>
                <w:sz w:val="18"/>
                <w:szCs w:val="18"/>
              </w:rPr>
              <w:t xml:space="preserve">; além de máquinas de fumaça, equipamentos com laser e efeitos do tipo </w:t>
            </w:r>
            <w:proofErr w:type="spellStart"/>
            <w:r w:rsidRPr="005F4C3D">
              <w:rPr>
                <w:rFonts w:ascii="Bookman Old Style" w:eastAsia="Arial" w:hAnsi="Bookman Old Style" w:cs="Arial"/>
                <w:sz w:val="18"/>
                <w:szCs w:val="18"/>
              </w:rPr>
              <w:t>head</w:t>
            </w:r>
            <w:proofErr w:type="spellEnd"/>
            <w:r w:rsidRPr="005F4C3D">
              <w:rPr>
                <w:rFonts w:ascii="Bookman Old Style" w:eastAsia="Arial" w:hAnsi="Bookman Old Style" w:cs="Arial"/>
                <w:sz w:val="18"/>
                <w:szCs w:val="18"/>
              </w:rPr>
              <w:t xml:space="preserve"> </w:t>
            </w:r>
            <w:proofErr w:type="spellStart"/>
            <w:r w:rsidRPr="005F4C3D">
              <w:rPr>
                <w:rFonts w:ascii="Bookman Old Style" w:eastAsia="Arial" w:hAnsi="Bookman Old Style" w:cs="Arial"/>
                <w:sz w:val="18"/>
                <w:szCs w:val="18"/>
              </w:rPr>
              <w:t>rgb</w:t>
            </w:r>
            <w:proofErr w:type="spellEnd"/>
            <w:r w:rsidRPr="005F4C3D">
              <w:rPr>
                <w:rFonts w:ascii="Bookman Old Style" w:eastAsia="Arial" w:hAnsi="Bookman Old Style" w:cs="Arial"/>
                <w:sz w:val="18"/>
                <w:szCs w:val="18"/>
              </w:rPr>
              <w:t xml:space="preserve"> </w:t>
            </w:r>
            <w:proofErr w:type="spellStart"/>
            <w:r w:rsidRPr="005F4C3D">
              <w:rPr>
                <w:rFonts w:ascii="Bookman Old Style" w:eastAsia="Arial" w:hAnsi="Bookman Old Style" w:cs="Arial"/>
                <w:sz w:val="18"/>
                <w:szCs w:val="18"/>
              </w:rPr>
              <w:t>led</w:t>
            </w:r>
            <w:proofErr w:type="spellEnd"/>
            <w:r w:rsidRPr="005F4C3D">
              <w:rPr>
                <w:rFonts w:ascii="Bookman Old Style" w:eastAsia="Arial" w:hAnsi="Bookman Old Style" w:cs="Arial"/>
                <w:sz w:val="18"/>
                <w:szCs w:val="18"/>
              </w:rPr>
              <w:t xml:space="preserve"> </w:t>
            </w:r>
            <w:proofErr w:type="spellStart"/>
            <w:r w:rsidRPr="005F4C3D">
              <w:rPr>
                <w:rFonts w:ascii="Bookman Old Style" w:eastAsia="Arial" w:hAnsi="Bookman Old Style" w:cs="Arial"/>
                <w:sz w:val="18"/>
                <w:szCs w:val="18"/>
              </w:rPr>
              <w:t>scan</w:t>
            </w:r>
            <w:proofErr w:type="spellEnd"/>
            <w:r w:rsidRPr="005F4C3D">
              <w:rPr>
                <w:rFonts w:ascii="Bookman Old Style" w:eastAsia="Arial" w:hAnsi="Bookman Old Style" w:cs="Arial"/>
                <w:sz w:val="18"/>
                <w:szCs w:val="18"/>
              </w:rPr>
              <w:t xml:space="preserve"> </w:t>
            </w:r>
            <w:proofErr w:type="spellStart"/>
            <w:r w:rsidRPr="005F4C3D">
              <w:rPr>
                <w:rFonts w:ascii="Bookman Old Style" w:eastAsia="Arial" w:hAnsi="Bookman Old Style" w:cs="Arial"/>
                <w:sz w:val="18"/>
                <w:szCs w:val="18"/>
              </w:rPr>
              <w:t>strobo</w:t>
            </w:r>
            <w:proofErr w:type="spellEnd"/>
            <w:r w:rsidRPr="005F4C3D">
              <w:rPr>
                <w:rFonts w:ascii="Bookman Old Style" w:eastAsia="Arial" w:hAnsi="Bookman Old Style" w:cs="Arial"/>
                <w:sz w:val="18"/>
                <w:szCs w:val="18"/>
              </w:rPr>
              <w:t>.</w:t>
            </w:r>
          </w:p>
          <w:p w14:paraId="38FAE5C4" w14:textId="77777777" w:rsidR="00356446" w:rsidRPr="005F4C3D" w:rsidRDefault="00356446" w:rsidP="005F4C3D">
            <w:pPr>
              <w:numPr>
                <w:ilvl w:val="0"/>
                <w:numId w:val="17"/>
              </w:numPr>
              <w:spacing w:after="0" w:line="240" w:lineRule="auto"/>
              <w:ind w:left="0" w:firstLine="0"/>
              <w:jc w:val="both"/>
              <w:rPr>
                <w:rFonts w:ascii="Bookman Old Style" w:eastAsia="Arial" w:hAnsi="Bookman Old Style" w:cs="Arial"/>
                <w:sz w:val="18"/>
                <w:szCs w:val="18"/>
              </w:rPr>
            </w:pPr>
            <w:r w:rsidRPr="005F4C3D">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0C4D6D1E"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DIÁRIA</w:t>
            </w:r>
          </w:p>
        </w:tc>
        <w:tc>
          <w:tcPr>
            <w:tcW w:w="0" w:type="auto"/>
            <w:shd w:val="clear" w:color="auto" w:fill="auto"/>
            <w:tcMar>
              <w:top w:w="28" w:type="dxa"/>
              <w:left w:w="28" w:type="dxa"/>
              <w:bottom w:w="28" w:type="dxa"/>
              <w:right w:w="28" w:type="dxa"/>
            </w:tcMar>
          </w:tcPr>
          <w:p w14:paraId="115FD45E"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03</w:t>
            </w:r>
          </w:p>
        </w:tc>
      </w:tr>
      <w:tr w:rsidR="00356446" w:rsidRPr="005F4C3D" w14:paraId="229319B2" w14:textId="77777777" w:rsidTr="00E07664">
        <w:tc>
          <w:tcPr>
            <w:tcW w:w="0" w:type="auto"/>
            <w:shd w:val="clear" w:color="auto" w:fill="auto"/>
            <w:tcMar>
              <w:top w:w="28" w:type="dxa"/>
              <w:left w:w="28" w:type="dxa"/>
              <w:bottom w:w="28" w:type="dxa"/>
              <w:right w:w="28" w:type="dxa"/>
            </w:tcMar>
          </w:tcPr>
          <w:p w14:paraId="11C1EC5B" w14:textId="77777777" w:rsidR="00356446" w:rsidRPr="005F4C3D" w:rsidRDefault="00356446"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25</w:t>
            </w:r>
          </w:p>
        </w:tc>
        <w:tc>
          <w:tcPr>
            <w:tcW w:w="0" w:type="auto"/>
            <w:shd w:val="clear" w:color="auto" w:fill="auto"/>
            <w:tcMar>
              <w:top w:w="28" w:type="dxa"/>
              <w:left w:w="28" w:type="dxa"/>
              <w:bottom w:w="28" w:type="dxa"/>
              <w:right w:w="28" w:type="dxa"/>
            </w:tcMar>
          </w:tcPr>
          <w:p w14:paraId="57952527" w14:textId="77777777" w:rsidR="00356446" w:rsidRPr="005F4C3D" w:rsidRDefault="00356446" w:rsidP="005F4C3D">
            <w:pPr>
              <w:spacing w:after="0" w:line="240" w:lineRule="auto"/>
              <w:jc w:val="both"/>
              <w:rPr>
                <w:rFonts w:ascii="Bookman Old Style" w:eastAsia="Arial" w:hAnsi="Bookman Old Style" w:cs="Arial"/>
                <w:b/>
                <w:sz w:val="18"/>
                <w:szCs w:val="18"/>
              </w:rPr>
            </w:pPr>
            <w:r w:rsidRPr="005F4C3D">
              <w:rPr>
                <w:rFonts w:ascii="Bookman Old Style" w:eastAsia="Arial" w:hAnsi="Bookman Old Style" w:cs="Arial"/>
                <w:b/>
                <w:sz w:val="18"/>
                <w:szCs w:val="18"/>
              </w:rPr>
              <w:t>TÉCNICO ESPECIALIZADO EM ILUMINAÇÃO</w:t>
            </w:r>
          </w:p>
          <w:p w14:paraId="0FBF334F" w14:textId="77777777" w:rsidR="00356446" w:rsidRPr="005F4C3D" w:rsidRDefault="00356446" w:rsidP="005F4C3D">
            <w:pPr>
              <w:numPr>
                <w:ilvl w:val="0"/>
                <w:numId w:val="17"/>
              </w:numPr>
              <w:spacing w:after="0" w:line="240" w:lineRule="auto"/>
              <w:ind w:left="0" w:firstLine="0"/>
              <w:jc w:val="both"/>
              <w:rPr>
                <w:rFonts w:ascii="Bookman Old Style" w:eastAsia="Arial" w:hAnsi="Bookman Old Style" w:cs="Arial"/>
                <w:b/>
                <w:sz w:val="18"/>
                <w:szCs w:val="18"/>
              </w:rPr>
            </w:pPr>
            <w:r w:rsidRPr="005F4C3D">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3520094F"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2911EA9A"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r>
      <w:tr w:rsidR="00356446" w:rsidRPr="005F4C3D" w14:paraId="12562677" w14:textId="77777777" w:rsidTr="00E07664">
        <w:tc>
          <w:tcPr>
            <w:tcW w:w="0" w:type="auto"/>
            <w:shd w:val="clear" w:color="auto" w:fill="auto"/>
            <w:tcMar>
              <w:top w:w="28" w:type="dxa"/>
              <w:left w:w="28" w:type="dxa"/>
              <w:bottom w:w="28" w:type="dxa"/>
              <w:right w:w="28" w:type="dxa"/>
            </w:tcMar>
          </w:tcPr>
          <w:p w14:paraId="004D767E" w14:textId="77777777" w:rsidR="00356446" w:rsidRPr="005F4C3D" w:rsidRDefault="00356446"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26</w:t>
            </w:r>
          </w:p>
          <w:p w14:paraId="36C7756C" w14:textId="77777777" w:rsidR="00356446" w:rsidRPr="005F4C3D" w:rsidRDefault="00356446" w:rsidP="005F4C3D">
            <w:pPr>
              <w:spacing w:after="0" w:line="240" w:lineRule="auto"/>
              <w:jc w:val="center"/>
              <w:rPr>
                <w:rFonts w:ascii="Bookman Old Style" w:eastAsia="Arial" w:hAnsi="Bookman Old Style" w:cs="Arial"/>
                <w:b/>
                <w:sz w:val="18"/>
                <w:szCs w:val="18"/>
              </w:rPr>
            </w:pPr>
          </w:p>
        </w:tc>
        <w:tc>
          <w:tcPr>
            <w:tcW w:w="0" w:type="auto"/>
            <w:shd w:val="clear" w:color="auto" w:fill="auto"/>
            <w:tcMar>
              <w:top w:w="28" w:type="dxa"/>
              <w:left w:w="28" w:type="dxa"/>
              <w:bottom w:w="28" w:type="dxa"/>
              <w:right w:w="28" w:type="dxa"/>
            </w:tcMar>
          </w:tcPr>
          <w:p w14:paraId="1CF08C2D"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VETERINARIO</w:t>
            </w:r>
            <w:r w:rsidRPr="005F4C3D">
              <w:rPr>
                <w:rFonts w:ascii="Bookman Old Style" w:eastAsia="Arial" w:hAnsi="Bookman Old Style" w:cs="Arial"/>
                <w:sz w:val="18"/>
                <w:szCs w:val="18"/>
              </w:rPr>
              <w:t xml:space="preserve"> inscrito no CRMV e na Federação Estadual de Rodeio ou CNAR, responsável pela fiscalização dos currais de fundo e de </w:t>
            </w:r>
            <w:proofErr w:type="spellStart"/>
            <w:r w:rsidRPr="005F4C3D">
              <w:rPr>
                <w:rFonts w:ascii="Bookman Old Style" w:eastAsia="Arial" w:hAnsi="Bookman Old Style" w:cs="Arial"/>
                <w:sz w:val="18"/>
                <w:szCs w:val="18"/>
              </w:rPr>
              <w:t>Bretes</w:t>
            </w:r>
            <w:proofErr w:type="spellEnd"/>
            <w:r w:rsidRPr="005F4C3D">
              <w:rPr>
                <w:rFonts w:ascii="Bookman Old Style" w:eastAsia="Arial" w:hAnsi="Bookman Old Style" w:cs="Arial"/>
                <w:sz w:val="18"/>
                <w:szCs w:val="18"/>
              </w:rPr>
              <w:t xml:space="preserve"> para garantir o bem estar animal.</w:t>
            </w:r>
          </w:p>
          <w:p w14:paraId="533E5757" w14:textId="77777777" w:rsidR="00356446" w:rsidRPr="005F4C3D" w:rsidRDefault="00356446" w:rsidP="005F4C3D">
            <w:pPr>
              <w:numPr>
                <w:ilvl w:val="0"/>
                <w:numId w:val="17"/>
              </w:numPr>
              <w:spacing w:after="0" w:line="240" w:lineRule="auto"/>
              <w:ind w:left="0" w:firstLine="0"/>
              <w:jc w:val="both"/>
              <w:rPr>
                <w:rFonts w:ascii="Bookman Old Style" w:eastAsia="Arial" w:hAnsi="Bookman Old Style" w:cs="Arial"/>
                <w:sz w:val="18"/>
                <w:szCs w:val="18"/>
              </w:rPr>
            </w:pPr>
            <w:r w:rsidRPr="005F4C3D">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19A978E7"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158FF6A9"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r>
      <w:tr w:rsidR="00356446" w:rsidRPr="005F4C3D" w14:paraId="086F371C" w14:textId="77777777" w:rsidTr="00E07664">
        <w:tc>
          <w:tcPr>
            <w:tcW w:w="0" w:type="auto"/>
            <w:shd w:val="clear" w:color="auto" w:fill="auto"/>
            <w:tcMar>
              <w:top w:w="28" w:type="dxa"/>
              <w:left w:w="28" w:type="dxa"/>
              <w:bottom w:w="28" w:type="dxa"/>
              <w:right w:w="28" w:type="dxa"/>
            </w:tcMar>
          </w:tcPr>
          <w:p w14:paraId="0E0E6578" w14:textId="77777777" w:rsidR="00356446" w:rsidRPr="005F4C3D" w:rsidRDefault="00356446"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27</w:t>
            </w:r>
          </w:p>
        </w:tc>
        <w:tc>
          <w:tcPr>
            <w:tcW w:w="0" w:type="auto"/>
            <w:shd w:val="clear" w:color="auto" w:fill="auto"/>
            <w:tcMar>
              <w:top w:w="28" w:type="dxa"/>
              <w:left w:w="28" w:type="dxa"/>
              <w:bottom w:w="28" w:type="dxa"/>
              <w:right w:w="28" w:type="dxa"/>
            </w:tcMar>
          </w:tcPr>
          <w:p w14:paraId="595775F3"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 xml:space="preserve">PORTEIREIROS/PORTEIROS </w:t>
            </w:r>
            <w:r w:rsidRPr="005F4C3D">
              <w:rPr>
                <w:rFonts w:ascii="Bookman Old Style" w:eastAsia="Arial" w:hAnsi="Bookman Old Style" w:cs="Arial"/>
                <w:sz w:val="18"/>
                <w:szCs w:val="18"/>
              </w:rPr>
              <w:t>especializados em montarias em touros.</w:t>
            </w:r>
          </w:p>
          <w:p w14:paraId="0B54BE74" w14:textId="77777777" w:rsidR="00356446" w:rsidRPr="005F4C3D" w:rsidRDefault="00356446" w:rsidP="005F4C3D">
            <w:pPr>
              <w:numPr>
                <w:ilvl w:val="0"/>
                <w:numId w:val="17"/>
              </w:numPr>
              <w:spacing w:after="0" w:line="240" w:lineRule="auto"/>
              <w:ind w:left="0" w:firstLine="0"/>
              <w:jc w:val="both"/>
              <w:rPr>
                <w:rFonts w:ascii="Bookman Old Style" w:eastAsia="Arial" w:hAnsi="Bookman Old Style" w:cs="Arial"/>
                <w:sz w:val="18"/>
                <w:szCs w:val="18"/>
              </w:rPr>
            </w:pPr>
            <w:r w:rsidRPr="005F4C3D">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4D1B0D14"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21D1A729"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02</w:t>
            </w:r>
          </w:p>
        </w:tc>
      </w:tr>
      <w:tr w:rsidR="00356446" w:rsidRPr="005F4C3D" w14:paraId="578EFB0E" w14:textId="77777777" w:rsidTr="00E07664">
        <w:tc>
          <w:tcPr>
            <w:tcW w:w="0" w:type="auto"/>
            <w:shd w:val="clear" w:color="auto" w:fill="auto"/>
            <w:tcMar>
              <w:top w:w="28" w:type="dxa"/>
              <w:left w:w="28" w:type="dxa"/>
              <w:bottom w:w="28" w:type="dxa"/>
              <w:right w:w="28" w:type="dxa"/>
            </w:tcMar>
          </w:tcPr>
          <w:p w14:paraId="2DA1F16F" w14:textId="77777777" w:rsidR="00356446" w:rsidRPr="005F4C3D" w:rsidRDefault="00356446"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28</w:t>
            </w:r>
          </w:p>
        </w:tc>
        <w:tc>
          <w:tcPr>
            <w:tcW w:w="0" w:type="auto"/>
            <w:shd w:val="clear" w:color="auto" w:fill="auto"/>
            <w:tcMar>
              <w:top w:w="28" w:type="dxa"/>
              <w:left w:w="28" w:type="dxa"/>
              <w:bottom w:w="28" w:type="dxa"/>
              <w:right w:w="28" w:type="dxa"/>
            </w:tcMar>
          </w:tcPr>
          <w:p w14:paraId="38B7F502" w14:textId="77777777" w:rsidR="00356446" w:rsidRPr="005F4C3D" w:rsidRDefault="00356446"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 xml:space="preserve">GERADOR </w:t>
            </w:r>
            <w:r w:rsidRPr="005F4C3D">
              <w:rPr>
                <w:rFonts w:ascii="Bookman Old Style" w:eastAsia="Arial" w:hAnsi="Bookman Old Style" w:cs="Arial"/>
                <w:sz w:val="18"/>
                <w:szCs w:val="18"/>
              </w:rPr>
              <w:t xml:space="preserve">de no mínimo 100 </w:t>
            </w:r>
            <w:proofErr w:type="spellStart"/>
            <w:proofErr w:type="gramStart"/>
            <w:r w:rsidRPr="005F4C3D">
              <w:rPr>
                <w:rFonts w:ascii="Bookman Old Style" w:eastAsia="Arial" w:hAnsi="Bookman Old Style" w:cs="Arial"/>
                <w:sz w:val="18"/>
                <w:szCs w:val="18"/>
              </w:rPr>
              <w:t>kva</w:t>
            </w:r>
            <w:proofErr w:type="spellEnd"/>
            <w:proofErr w:type="gramEnd"/>
          </w:p>
        </w:tc>
        <w:tc>
          <w:tcPr>
            <w:tcW w:w="0" w:type="auto"/>
            <w:shd w:val="clear" w:color="auto" w:fill="auto"/>
            <w:tcMar>
              <w:top w:w="28" w:type="dxa"/>
              <w:left w:w="28" w:type="dxa"/>
              <w:bottom w:w="28" w:type="dxa"/>
              <w:right w:w="28" w:type="dxa"/>
            </w:tcMar>
          </w:tcPr>
          <w:p w14:paraId="043F24B9"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DIARIA</w:t>
            </w:r>
          </w:p>
        </w:tc>
        <w:tc>
          <w:tcPr>
            <w:tcW w:w="0" w:type="auto"/>
            <w:shd w:val="clear" w:color="auto" w:fill="auto"/>
            <w:tcMar>
              <w:top w:w="28" w:type="dxa"/>
              <w:left w:w="28" w:type="dxa"/>
              <w:bottom w:w="28" w:type="dxa"/>
              <w:right w:w="28" w:type="dxa"/>
            </w:tcMar>
          </w:tcPr>
          <w:p w14:paraId="05707C44" w14:textId="77777777" w:rsidR="00356446" w:rsidRPr="005F4C3D" w:rsidRDefault="00356446"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03</w:t>
            </w:r>
          </w:p>
        </w:tc>
      </w:tr>
    </w:tbl>
    <w:p w14:paraId="702858D6" w14:textId="77777777" w:rsidR="00237CE9" w:rsidRPr="00237CE9" w:rsidRDefault="00237CE9" w:rsidP="00237CE9">
      <w:pPr>
        <w:spacing w:before="120" w:after="120" w:line="240" w:lineRule="auto"/>
        <w:jc w:val="both"/>
        <w:rPr>
          <w:rFonts w:ascii="Bookman Old Style" w:hAnsi="Bookman Old Style" w:cstheme="minorHAnsi"/>
          <w:b/>
          <w:bCs/>
          <w:color w:val="0D0D0D" w:themeColor="text1" w:themeTint="F2"/>
        </w:rPr>
      </w:pPr>
      <w:r>
        <w:rPr>
          <w:rFonts w:ascii="Bookman Old Style" w:hAnsi="Bookman Old Style" w:cstheme="minorHAnsi"/>
          <w:b/>
          <w:bCs/>
          <w:color w:val="0D0D0D" w:themeColor="text1" w:themeTint="F2"/>
        </w:rPr>
        <w:t xml:space="preserve">7.1. </w:t>
      </w:r>
      <w:r w:rsidRPr="00237CE9">
        <w:rPr>
          <w:rFonts w:ascii="Bookman Old Style" w:hAnsi="Bookman Old Style" w:cstheme="minorHAnsi"/>
          <w:b/>
          <w:bCs/>
          <w:color w:val="0D0D0D" w:themeColor="text1" w:themeTint="F2"/>
        </w:rPr>
        <w:t>Justificativa Legal para a Exigência de Locutor de Renome Nacional Previamente Definido</w:t>
      </w:r>
    </w:p>
    <w:p w14:paraId="56E4FF01" w14:textId="77777777" w:rsidR="00237CE9" w:rsidRPr="00237CE9" w:rsidRDefault="00237CE9" w:rsidP="00237CE9">
      <w:pPr>
        <w:spacing w:after="120" w:line="240" w:lineRule="auto"/>
        <w:jc w:val="both"/>
        <w:rPr>
          <w:rFonts w:ascii="Bookman Old Style" w:hAnsi="Bookman Old Style" w:cstheme="minorHAnsi"/>
          <w:color w:val="0D0D0D" w:themeColor="text1" w:themeTint="F2"/>
        </w:rPr>
      </w:pPr>
      <w:r w:rsidRPr="00237CE9">
        <w:rPr>
          <w:rFonts w:ascii="Bookman Old Style" w:hAnsi="Bookman Old Style" w:cstheme="minorHAnsi"/>
          <w:color w:val="0D0D0D" w:themeColor="text1" w:themeTint="F2"/>
        </w:rPr>
        <w:t xml:space="preserve">A contratação ora em análise visa à realização de evento cultural tradicional no Município de Eugenópolis/MG, como parte da programação oficial das festividades de aniversário da cidade. Dada </w:t>
      </w:r>
      <w:proofErr w:type="gramStart"/>
      <w:r w:rsidRPr="00237CE9">
        <w:rPr>
          <w:rFonts w:ascii="Bookman Old Style" w:hAnsi="Bookman Old Style" w:cstheme="minorHAnsi"/>
          <w:color w:val="0D0D0D" w:themeColor="text1" w:themeTint="F2"/>
        </w:rPr>
        <w:t>a</w:t>
      </w:r>
      <w:proofErr w:type="gramEnd"/>
      <w:r w:rsidRPr="00237CE9">
        <w:rPr>
          <w:rFonts w:ascii="Bookman Old Style" w:hAnsi="Bookman Old Style" w:cstheme="minorHAnsi"/>
          <w:color w:val="0D0D0D" w:themeColor="text1" w:themeTint="F2"/>
        </w:rPr>
        <w:t xml:space="preserve"> natureza artística, cultural e simbólica do evento — um rodeo profissional de grande porte e repercussão regional — é fundamental garantir padrões de excelência na sua execução, especialmente na figura central do locutor de rodeio, cuja atuação é determinante para o sucesso do espetáculo.</w:t>
      </w:r>
    </w:p>
    <w:p w14:paraId="2A17AD8B" w14:textId="77777777" w:rsidR="00237CE9" w:rsidRPr="00237CE9" w:rsidRDefault="00237CE9" w:rsidP="00237CE9">
      <w:pPr>
        <w:spacing w:after="120" w:line="240" w:lineRule="auto"/>
        <w:jc w:val="both"/>
        <w:rPr>
          <w:rFonts w:ascii="Bookman Old Style" w:hAnsi="Bookman Old Style" w:cstheme="minorHAnsi"/>
          <w:color w:val="0D0D0D" w:themeColor="text1" w:themeTint="F2"/>
        </w:rPr>
      </w:pPr>
      <w:r w:rsidRPr="00237CE9">
        <w:rPr>
          <w:rFonts w:ascii="Bookman Old Style" w:hAnsi="Bookman Old Style" w:cstheme="minorHAnsi"/>
          <w:color w:val="0D0D0D" w:themeColor="text1" w:themeTint="F2"/>
        </w:rPr>
        <w:lastRenderedPageBreak/>
        <w:t>Neste contexto, a Administração Pública optou por restringir a escolha do locutor a nomes de notório reconhecimento nacional, a saber:</w:t>
      </w:r>
    </w:p>
    <w:p w14:paraId="696981B7" w14:textId="77777777" w:rsidR="00237CE9" w:rsidRPr="00237CE9" w:rsidRDefault="00237CE9" w:rsidP="00237CE9">
      <w:pPr>
        <w:numPr>
          <w:ilvl w:val="0"/>
          <w:numId w:val="46"/>
        </w:numPr>
        <w:spacing w:after="120" w:line="240" w:lineRule="auto"/>
        <w:jc w:val="both"/>
        <w:rPr>
          <w:rFonts w:ascii="Bookman Old Style" w:hAnsi="Bookman Old Style" w:cstheme="minorHAnsi"/>
          <w:color w:val="0D0D0D" w:themeColor="text1" w:themeTint="F2"/>
        </w:rPr>
      </w:pPr>
      <w:r w:rsidRPr="00237CE9">
        <w:rPr>
          <w:rFonts w:ascii="Bookman Old Style" w:hAnsi="Bookman Old Style" w:cstheme="minorHAnsi"/>
          <w:color w:val="0D0D0D" w:themeColor="text1" w:themeTint="F2"/>
        </w:rPr>
        <w:t>Marco Brasil</w:t>
      </w:r>
    </w:p>
    <w:p w14:paraId="0FA2299E" w14:textId="77777777" w:rsidR="00237CE9" w:rsidRPr="00237CE9" w:rsidRDefault="00237CE9" w:rsidP="00237CE9">
      <w:pPr>
        <w:numPr>
          <w:ilvl w:val="0"/>
          <w:numId w:val="46"/>
        </w:numPr>
        <w:spacing w:after="120" w:line="240" w:lineRule="auto"/>
        <w:jc w:val="both"/>
        <w:rPr>
          <w:rFonts w:ascii="Bookman Old Style" w:hAnsi="Bookman Old Style" w:cstheme="minorHAnsi"/>
          <w:color w:val="0D0D0D" w:themeColor="text1" w:themeTint="F2"/>
        </w:rPr>
      </w:pPr>
      <w:r w:rsidRPr="00237CE9">
        <w:rPr>
          <w:rFonts w:ascii="Bookman Old Style" w:hAnsi="Bookman Old Style" w:cstheme="minorHAnsi"/>
          <w:color w:val="0D0D0D" w:themeColor="text1" w:themeTint="F2"/>
        </w:rPr>
        <w:t>Marco Brasil Filho</w:t>
      </w:r>
    </w:p>
    <w:p w14:paraId="5B234799" w14:textId="77777777" w:rsidR="00237CE9" w:rsidRPr="00237CE9" w:rsidRDefault="00237CE9" w:rsidP="00237CE9">
      <w:pPr>
        <w:numPr>
          <w:ilvl w:val="0"/>
          <w:numId w:val="46"/>
        </w:numPr>
        <w:spacing w:after="120" w:line="240" w:lineRule="auto"/>
        <w:jc w:val="both"/>
        <w:rPr>
          <w:rFonts w:ascii="Bookman Old Style" w:hAnsi="Bookman Old Style" w:cstheme="minorHAnsi"/>
          <w:color w:val="0D0D0D" w:themeColor="text1" w:themeTint="F2"/>
        </w:rPr>
      </w:pPr>
      <w:r w:rsidRPr="00237CE9">
        <w:rPr>
          <w:rFonts w:ascii="Bookman Old Style" w:hAnsi="Bookman Old Style" w:cstheme="minorHAnsi"/>
          <w:color w:val="0D0D0D" w:themeColor="text1" w:themeTint="F2"/>
        </w:rPr>
        <w:t>Caio Barcelos</w:t>
      </w:r>
    </w:p>
    <w:p w14:paraId="737E9112" w14:textId="77777777" w:rsidR="00237CE9" w:rsidRPr="00237CE9" w:rsidRDefault="00237CE9" w:rsidP="00237CE9">
      <w:pPr>
        <w:numPr>
          <w:ilvl w:val="0"/>
          <w:numId w:val="46"/>
        </w:numPr>
        <w:spacing w:after="120" w:line="240" w:lineRule="auto"/>
        <w:jc w:val="both"/>
        <w:rPr>
          <w:rFonts w:ascii="Bookman Old Style" w:hAnsi="Bookman Old Style" w:cstheme="minorHAnsi"/>
          <w:color w:val="0D0D0D" w:themeColor="text1" w:themeTint="F2"/>
        </w:rPr>
      </w:pPr>
      <w:proofErr w:type="spellStart"/>
      <w:r w:rsidRPr="00237CE9">
        <w:rPr>
          <w:rFonts w:ascii="Bookman Old Style" w:hAnsi="Bookman Old Style" w:cstheme="minorHAnsi"/>
          <w:color w:val="0D0D0D" w:themeColor="text1" w:themeTint="F2"/>
        </w:rPr>
        <w:t>Gleydson</w:t>
      </w:r>
      <w:proofErr w:type="spellEnd"/>
      <w:r w:rsidRPr="00237CE9">
        <w:rPr>
          <w:rFonts w:ascii="Bookman Old Style" w:hAnsi="Bookman Old Style" w:cstheme="minorHAnsi"/>
          <w:color w:val="0D0D0D" w:themeColor="text1" w:themeTint="F2"/>
        </w:rPr>
        <w:t xml:space="preserve"> Rodrigues</w:t>
      </w:r>
    </w:p>
    <w:p w14:paraId="59904D3C" w14:textId="77777777" w:rsidR="00237CE9" w:rsidRPr="00237CE9" w:rsidRDefault="00237CE9" w:rsidP="00237CE9">
      <w:pPr>
        <w:numPr>
          <w:ilvl w:val="0"/>
          <w:numId w:val="46"/>
        </w:numPr>
        <w:spacing w:after="120" w:line="240" w:lineRule="auto"/>
        <w:jc w:val="both"/>
        <w:rPr>
          <w:rFonts w:ascii="Bookman Old Style" w:hAnsi="Bookman Old Style" w:cstheme="minorHAnsi"/>
          <w:color w:val="0D0D0D" w:themeColor="text1" w:themeTint="F2"/>
        </w:rPr>
      </w:pPr>
      <w:r w:rsidRPr="00237CE9">
        <w:rPr>
          <w:rFonts w:ascii="Bookman Old Style" w:hAnsi="Bookman Old Style" w:cstheme="minorHAnsi"/>
          <w:color w:val="0D0D0D" w:themeColor="text1" w:themeTint="F2"/>
        </w:rPr>
        <w:t>Adriano do Vale</w:t>
      </w:r>
    </w:p>
    <w:p w14:paraId="0FEFCDA4" w14:textId="1D748CCD" w:rsidR="00237CE9" w:rsidRPr="00237CE9" w:rsidRDefault="00237CE9" w:rsidP="00237CE9">
      <w:pPr>
        <w:spacing w:after="120" w:line="240" w:lineRule="auto"/>
        <w:jc w:val="both"/>
        <w:rPr>
          <w:rFonts w:ascii="Bookman Old Style" w:hAnsi="Bookman Old Style" w:cstheme="minorHAnsi"/>
          <w:color w:val="0D0D0D" w:themeColor="text1" w:themeTint="F2"/>
        </w:rPr>
      </w:pPr>
      <w:r w:rsidRPr="00237CE9">
        <w:rPr>
          <w:rFonts w:ascii="Bookman Old Style" w:hAnsi="Bookman Old Style" w:cstheme="minorHAnsi"/>
          <w:color w:val="0D0D0D" w:themeColor="text1" w:themeTint="F2"/>
        </w:rPr>
        <w:t xml:space="preserve">Tal exigência encontra fundamento legal no art. 6º, XXIII, “a” e “d” e no art. </w:t>
      </w:r>
      <w:r w:rsidR="00F408F1">
        <w:rPr>
          <w:rFonts w:ascii="Bookman Old Style" w:hAnsi="Bookman Old Style" w:cstheme="minorHAnsi"/>
          <w:color w:val="0D0D0D" w:themeColor="text1" w:themeTint="F2"/>
        </w:rPr>
        <w:t>18, IX,</w:t>
      </w:r>
      <w:r w:rsidRPr="00237CE9">
        <w:rPr>
          <w:rFonts w:ascii="Bookman Old Style" w:hAnsi="Bookman Old Style" w:cstheme="minorHAnsi"/>
          <w:color w:val="0D0D0D" w:themeColor="text1" w:themeTint="F2"/>
        </w:rPr>
        <w:t xml:space="preserve"> da Lei nº 14.133/2021, os quais autorizam a Administração a estabelecer requisitos específicos de qualificação técnico-profissional, sempre que compatíveis e proporcionais à natureza do objeto contratado.</w:t>
      </w:r>
    </w:p>
    <w:p w14:paraId="7DB0D40E" w14:textId="77777777" w:rsidR="00237CE9" w:rsidRPr="00237CE9" w:rsidRDefault="00237CE9" w:rsidP="00237CE9">
      <w:pPr>
        <w:spacing w:after="120" w:line="240" w:lineRule="auto"/>
        <w:jc w:val="both"/>
        <w:rPr>
          <w:rFonts w:ascii="Bookman Old Style" w:hAnsi="Bookman Old Style" w:cstheme="minorHAnsi"/>
          <w:color w:val="0D0D0D" w:themeColor="text1" w:themeTint="F2"/>
        </w:rPr>
      </w:pPr>
      <w:r w:rsidRPr="00237CE9">
        <w:rPr>
          <w:rFonts w:ascii="Bookman Old Style" w:hAnsi="Bookman Old Style" w:cstheme="minorHAnsi"/>
          <w:color w:val="0D0D0D" w:themeColor="text1" w:themeTint="F2"/>
        </w:rPr>
        <w:t>A limitação a nomes previamente definidos não tem caráter discriminatório ou direcionador, mas sim estratégico e vinculado ao interesse público, visando assegurar que o evento conte com profissionais que:</w:t>
      </w:r>
    </w:p>
    <w:p w14:paraId="03C4283B" w14:textId="77777777" w:rsidR="00237CE9" w:rsidRPr="00237CE9" w:rsidRDefault="00237CE9" w:rsidP="00237CE9">
      <w:pPr>
        <w:numPr>
          <w:ilvl w:val="0"/>
          <w:numId w:val="48"/>
        </w:numPr>
        <w:tabs>
          <w:tab w:val="clear" w:pos="720"/>
        </w:tabs>
        <w:spacing w:after="120" w:line="240" w:lineRule="auto"/>
        <w:ind w:left="426" w:hanging="357"/>
        <w:jc w:val="both"/>
        <w:rPr>
          <w:rFonts w:ascii="Bookman Old Style" w:hAnsi="Bookman Old Style" w:cstheme="minorHAnsi"/>
          <w:color w:val="0D0D0D" w:themeColor="text1" w:themeTint="F2"/>
        </w:rPr>
      </w:pPr>
      <w:proofErr w:type="gramStart"/>
      <w:r w:rsidRPr="00237CE9">
        <w:rPr>
          <w:rFonts w:ascii="Bookman Old Style" w:hAnsi="Bookman Old Style" w:cstheme="minorHAnsi"/>
          <w:color w:val="0D0D0D" w:themeColor="text1" w:themeTint="F2"/>
        </w:rPr>
        <w:t>possuam</w:t>
      </w:r>
      <w:proofErr w:type="gramEnd"/>
      <w:r w:rsidRPr="00237CE9">
        <w:rPr>
          <w:rFonts w:ascii="Bookman Old Style" w:hAnsi="Bookman Old Style" w:cstheme="minorHAnsi"/>
          <w:color w:val="0D0D0D" w:themeColor="text1" w:themeTint="F2"/>
        </w:rPr>
        <w:t xml:space="preserve"> experiência consolidada na locução de rodeios de grande porte;</w:t>
      </w:r>
    </w:p>
    <w:p w14:paraId="17481EC0" w14:textId="77777777" w:rsidR="00237CE9" w:rsidRPr="00237CE9" w:rsidRDefault="00237CE9" w:rsidP="00237CE9">
      <w:pPr>
        <w:numPr>
          <w:ilvl w:val="0"/>
          <w:numId w:val="48"/>
        </w:numPr>
        <w:tabs>
          <w:tab w:val="clear" w:pos="720"/>
        </w:tabs>
        <w:spacing w:after="120" w:line="240" w:lineRule="auto"/>
        <w:ind w:left="426" w:hanging="357"/>
        <w:jc w:val="both"/>
        <w:rPr>
          <w:rFonts w:ascii="Bookman Old Style" w:hAnsi="Bookman Old Style" w:cstheme="minorHAnsi"/>
          <w:color w:val="0D0D0D" w:themeColor="text1" w:themeTint="F2"/>
        </w:rPr>
      </w:pPr>
      <w:proofErr w:type="gramStart"/>
      <w:r w:rsidRPr="00237CE9">
        <w:rPr>
          <w:rFonts w:ascii="Bookman Old Style" w:hAnsi="Bookman Old Style" w:cstheme="minorHAnsi"/>
          <w:color w:val="0D0D0D" w:themeColor="text1" w:themeTint="F2"/>
        </w:rPr>
        <w:t>sejam</w:t>
      </w:r>
      <w:proofErr w:type="gramEnd"/>
      <w:r w:rsidRPr="00237CE9">
        <w:rPr>
          <w:rFonts w:ascii="Bookman Old Style" w:hAnsi="Bookman Old Style" w:cstheme="minorHAnsi"/>
          <w:color w:val="0D0D0D" w:themeColor="text1" w:themeTint="F2"/>
        </w:rPr>
        <w:t xml:space="preserve"> reconhecidos nacionalmente por seu trabalho no segmento;</w:t>
      </w:r>
    </w:p>
    <w:p w14:paraId="44D071E2" w14:textId="77777777" w:rsidR="00237CE9" w:rsidRPr="00237CE9" w:rsidRDefault="00237CE9" w:rsidP="00237CE9">
      <w:pPr>
        <w:numPr>
          <w:ilvl w:val="0"/>
          <w:numId w:val="48"/>
        </w:numPr>
        <w:tabs>
          <w:tab w:val="clear" w:pos="720"/>
        </w:tabs>
        <w:spacing w:after="120" w:line="240" w:lineRule="auto"/>
        <w:ind w:left="426" w:hanging="357"/>
        <w:jc w:val="both"/>
        <w:rPr>
          <w:rFonts w:ascii="Bookman Old Style" w:hAnsi="Bookman Old Style" w:cstheme="minorHAnsi"/>
          <w:color w:val="0D0D0D" w:themeColor="text1" w:themeTint="F2"/>
        </w:rPr>
      </w:pPr>
      <w:proofErr w:type="gramStart"/>
      <w:r w:rsidRPr="00237CE9">
        <w:rPr>
          <w:rFonts w:ascii="Bookman Old Style" w:hAnsi="Bookman Old Style" w:cstheme="minorHAnsi"/>
          <w:color w:val="0D0D0D" w:themeColor="text1" w:themeTint="F2"/>
        </w:rPr>
        <w:t>agreguem</w:t>
      </w:r>
      <w:proofErr w:type="gramEnd"/>
      <w:r w:rsidRPr="00237CE9">
        <w:rPr>
          <w:rFonts w:ascii="Bookman Old Style" w:hAnsi="Bookman Old Style" w:cstheme="minorHAnsi"/>
          <w:color w:val="0D0D0D" w:themeColor="text1" w:themeTint="F2"/>
        </w:rPr>
        <w:t xml:space="preserve"> valor cultural e midiático ao evento, contribuindo para sua visibilidade e sucesso;</w:t>
      </w:r>
    </w:p>
    <w:p w14:paraId="0BADC58B" w14:textId="77777777" w:rsidR="00237CE9" w:rsidRPr="00237CE9" w:rsidRDefault="00237CE9" w:rsidP="00237CE9">
      <w:pPr>
        <w:numPr>
          <w:ilvl w:val="0"/>
          <w:numId w:val="48"/>
        </w:numPr>
        <w:tabs>
          <w:tab w:val="clear" w:pos="720"/>
        </w:tabs>
        <w:spacing w:after="120" w:line="240" w:lineRule="auto"/>
        <w:ind w:left="426" w:hanging="357"/>
        <w:jc w:val="both"/>
        <w:rPr>
          <w:rFonts w:ascii="Bookman Old Style" w:hAnsi="Bookman Old Style" w:cstheme="minorHAnsi"/>
          <w:color w:val="0D0D0D" w:themeColor="text1" w:themeTint="F2"/>
        </w:rPr>
      </w:pPr>
      <w:proofErr w:type="gramStart"/>
      <w:r w:rsidRPr="00237CE9">
        <w:rPr>
          <w:rFonts w:ascii="Bookman Old Style" w:hAnsi="Bookman Old Style" w:cstheme="minorHAnsi"/>
          <w:color w:val="0D0D0D" w:themeColor="text1" w:themeTint="F2"/>
        </w:rPr>
        <w:t>estejam</w:t>
      </w:r>
      <w:proofErr w:type="gramEnd"/>
      <w:r w:rsidRPr="00237CE9">
        <w:rPr>
          <w:rFonts w:ascii="Bookman Old Style" w:hAnsi="Bookman Old Style" w:cstheme="minorHAnsi"/>
          <w:color w:val="0D0D0D" w:themeColor="text1" w:themeTint="F2"/>
        </w:rPr>
        <w:t xml:space="preserve"> em linha com a expectativa da população local e com a tradição do município.</w:t>
      </w:r>
    </w:p>
    <w:p w14:paraId="24802231" w14:textId="77777777" w:rsidR="00237CE9" w:rsidRPr="00237CE9" w:rsidRDefault="00237CE9" w:rsidP="00237CE9">
      <w:pPr>
        <w:spacing w:after="120" w:line="240" w:lineRule="auto"/>
        <w:jc w:val="both"/>
        <w:rPr>
          <w:rFonts w:ascii="Bookman Old Style" w:hAnsi="Bookman Old Style" w:cstheme="minorHAnsi"/>
          <w:color w:val="0D0D0D" w:themeColor="text1" w:themeTint="F2"/>
        </w:rPr>
      </w:pPr>
      <w:r w:rsidRPr="00237CE9">
        <w:rPr>
          <w:rFonts w:ascii="Bookman Old Style" w:hAnsi="Bookman Old Style" w:cstheme="minorHAnsi"/>
          <w:color w:val="0D0D0D" w:themeColor="text1" w:themeTint="F2"/>
        </w:rPr>
        <w:t>O Tribunal de Contas da União (TCU) já admitiu, em diversos julgados, a possibilidade de exigências técnicas específicas desde que objetivamente justificadas, notadamente em contratações de natureza cultural, artística ou com forte componente de especialização (</w:t>
      </w:r>
      <w:proofErr w:type="spellStart"/>
      <w:r w:rsidRPr="00237CE9">
        <w:rPr>
          <w:rFonts w:ascii="Bookman Old Style" w:hAnsi="Bookman Old Style" w:cstheme="minorHAnsi"/>
          <w:color w:val="0D0D0D" w:themeColor="text1" w:themeTint="F2"/>
        </w:rPr>
        <w:t>ex</w:t>
      </w:r>
      <w:proofErr w:type="spellEnd"/>
      <w:r w:rsidRPr="00237CE9">
        <w:rPr>
          <w:rFonts w:ascii="Bookman Old Style" w:hAnsi="Bookman Old Style" w:cstheme="minorHAnsi"/>
          <w:color w:val="0D0D0D" w:themeColor="text1" w:themeTint="F2"/>
        </w:rPr>
        <w:t>: Acórdão TCU nº 1.559/2008-Plenário).</w:t>
      </w:r>
    </w:p>
    <w:p w14:paraId="62AC6A38" w14:textId="77777777" w:rsidR="00237CE9" w:rsidRPr="00237CE9" w:rsidRDefault="00237CE9" w:rsidP="00237CE9">
      <w:pPr>
        <w:spacing w:after="120" w:line="240" w:lineRule="auto"/>
        <w:jc w:val="both"/>
        <w:rPr>
          <w:rFonts w:ascii="Bookman Old Style" w:hAnsi="Bookman Old Style" w:cstheme="minorHAnsi"/>
          <w:color w:val="0D0D0D" w:themeColor="text1" w:themeTint="F2"/>
        </w:rPr>
      </w:pPr>
      <w:r w:rsidRPr="00237CE9">
        <w:rPr>
          <w:rFonts w:ascii="Bookman Old Style" w:hAnsi="Bookman Old Style" w:cstheme="minorHAnsi"/>
          <w:color w:val="0D0D0D" w:themeColor="text1" w:themeTint="F2"/>
        </w:rPr>
        <w:t>Ademais, a escolha de profissionais renomados atende ao princípio da eficiência (art. 5º, caput da Lei nº 14.133/2021), ao garantir a entrega de um serviço com alto padrão técnico, reconhecido pelo público e amplamente validado no mercado nacional.</w:t>
      </w:r>
    </w:p>
    <w:p w14:paraId="0B73DDEF" w14:textId="77777777" w:rsidR="00237CE9" w:rsidRPr="00237CE9" w:rsidRDefault="00237CE9" w:rsidP="00237CE9">
      <w:pPr>
        <w:spacing w:after="120" w:line="240" w:lineRule="auto"/>
        <w:jc w:val="both"/>
        <w:rPr>
          <w:rFonts w:ascii="Bookman Old Style" w:hAnsi="Bookman Old Style" w:cstheme="minorHAnsi"/>
          <w:color w:val="0D0D0D" w:themeColor="text1" w:themeTint="F2"/>
        </w:rPr>
      </w:pPr>
      <w:r w:rsidRPr="00237CE9">
        <w:rPr>
          <w:rFonts w:ascii="Bookman Old Style" w:hAnsi="Bookman Old Style" w:cstheme="minorHAnsi"/>
          <w:color w:val="0D0D0D" w:themeColor="text1" w:themeTint="F2"/>
        </w:rPr>
        <w:t>Por fim, trata-se de contratação de serviço cuja natureza envolve elementos de conteúdo artístico e cultural, hipótese em que o notório reconhecimento do profissional pode ser critério legítimo de escolha, conforme autoriza o próprio caput do art. 74 da Lei nº 14.133/2021, quando trata da inexigibilidade, e cuja lógica se aplica por analogia, mesmo em procedimentos competitivos, quando houver justificativa técnica consistente.</w:t>
      </w:r>
    </w:p>
    <w:p w14:paraId="618E0CD7" w14:textId="7715C967" w:rsidR="00237CE9" w:rsidRPr="00641879" w:rsidRDefault="00237CE9" w:rsidP="005F4C3D">
      <w:pPr>
        <w:spacing w:after="120" w:line="240" w:lineRule="auto"/>
        <w:jc w:val="both"/>
        <w:rPr>
          <w:rFonts w:ascii="Bookman Old Style" w:hAnsi="Bookman Old Style" w:cstheme="minorHAnsi"/>
          <w:b/>
          <w:bCs/>
          <w:color w:val="0D0D0D" w:themeColor="text1" w:themeTint="F2"/>
        </w:rPr>
      </w:pPr>
    </w:p>
    <w:p w14:paraId="234FCDA8" w14:textId="77777777" w:rsidR="001A0649" w:rsidRPr="00641879" w:rsidRDefault="001A0649" w:rsidP="005F4C3D">
      <w:pPr>
        <w:spacing w:after="120" w:line="240" w:lineRule="auto"/>
        <w:jc w:val="both"/>
        <w:rPr>
          <w:rFonts w:ascii="Bookman Old Style" w:hAnsi="Bookman Old Style" w:cstheme="minorHAnsi"/>
          <w:b/>
          <w:bCs/>
          <w:color w:val="0D0D0D" w:themeColor="text1" w:themeTint="F2"/>
        </w:rPr>
      </w:pPr>
      <w:r w:rsidRPr="00641879">
        <w:rPr>
          <w:rFonts w:ascii="Bookman Old Style" w:hAnsi="Bookman Old Style" w:cstheme="minorHAnsi"/>
          <w:b/>
          <w:bCs/>
          <w:color w:val="0D0D0D" w:themeColor="text1" w:themeTint="F2"/>
        </w:rPr>
        <w:t>8. DO LEVANTAMENTO DE MERCADO E JUSTIFICATIVA TÉCNICA E ECONÔMICA DA ESCOLHA DO TIPO DE SOLUÇÃO A CONTRATAR</w:t>
      </w:r>
    </w:p>
    <w:p w14:paraId="47917501" w14:textId="77777777" w:rsidR="001A0649" w:rsidRPr="00641879" w:rsidRDefault="001A0649" w:rsidP="005F4C3D">
      <w:pPr>
        <w:spacing w:after="120" w:line="240" w:lineRule="auto"/>
        <w:jc w:val="both"/>
        <w:rPr>
          <w:rFonts w:ascii="Bookman Old Style" w:hAnsi="Bookman Old Style" w:cstheme="minorHAnsi"/>
        </w:rPr>
      </w:pPr>
      <w:r w:rsidRPr="00641879">
        <w:rPr>
          <w:rFonts w:ascii="Bookman Old Style" w:hAnsi="Bookman Old Style" w:cstheme="minorHAnsi"/>
          <w:b/>
          <w:bCs/>
        </w:rPr>
        <w:t>8.1</w:t>
      </w:r>
      <w:r w:rsidRPr="00641879">
        <w:rPr>
          <w:rFonts w:ascii="Bookman Old Style" w:hAnsi="Bookman Old Style" w:cs="Times New Roman"/>
          <w:b/>
          <w:bCs/>
        </w:rPr>
        <w:t>. Do levantamento</w:t>
      </w:r>
      <w:r w:rsidRPr="00641879">
        <w:rPr>
          <w:rFonts w:ascii="Bookman Old Style" w:hAnsi="Bookman Old Style" w:cs="Times New Roman"/>
          <w:b/>
        </w:rPr>
        <w:t xml:space="preserve"> das soluções existentes no mercado</w:t>
      </w:r>
      <w:r w:rsidRPr="00641879">
        <w:rPr>
          <w:rFonts w:ascii="Bookman Old Style" w:hAnsi="Bookman Old Style" w:cstheme="minorHAnsi"/>
        </w:rPr>
        <w:t xml:space="preserve"> </w:t>
      </w:r>
    </w:p>
    <w:p w14:paraId="5DD5C502" w14:textId="77777777" w:rsidR="003C4125" w:rsidRPr="00641879" w:rsidRDefault="003C4125" w:rsidP="005F4C3D">
      <w:pPr>
        <w:spacing w:after="120" w:line="240" w:lineRule="auto"/>
        <w:jc w:val="both"/>
        <w:rPr>
          <w:rFonts w:ascii="Bookman Old Style" w:eastAsia="Times New Roman" w:hAnsi="Bookman Old Style" w:cs="Times New Roman"/>
          <w:color w:val="000000"/>
          <w:lang w:eastAsia="pt-BR"/>
        </w:rPr>
      </w:pPr>
      <w:r w:rsidRPr="00641879">
        <w:rPr>
          <w:rFonts w:ascii="Bookman Old Style" w:eastAsia="Times New Roman" w:hAnsi="Bookman Old Style" w:cs="Times New Roman"/>
          <w:color w:val="000000"/>
          <w:lang w:eastAsia="pt-BR"/>
        </w:rPr>
        <w:t xml:space="preserve">Para atendimento à demanda de realização da </w:t>
      </w:r>
      <w:r w:rsidRPr="00641879">
        <w:rPr>
          <w:rFonts w:ascii="Bookman Old Style" w:eastAsia="Times New Roman" w:hAnsi="Bookman Old Style" w:cs="Times New Roman"/>
          <w:b/>
          <w:bCs/>
          <w:color w:val="000000"/>
          <w:lang w:eastAsia="pt-BR"/>
        </w:rPr>
        <w:t>I EXPO RODEIO de Eugenópolis/MG</w:t>
      </w:r>
      <w:r w:rsidRPr="00641879">
        <w:rPr>
          <w:rFonts w:ascii="Bookman Old Style" w:eastAsia="Times New Roman" w:hAnsi="Bookman Old Style" w:cs="Times New Roman"/>
          <w:color w:val="000000"/>
          <w:lang w:eastAsia="pt-BR"/>
        </w:rPr>
        <w:t>, foi realizada análise técnica e de mercado a fim de identificar as possíveis soluções disponíveis. A demanda envolve a produção completa de um rodeio profissional, com fornecimento de arena, currais, arquibancadas, boiada, equipe especializada (locutor, juízes, salva-vidas, comentaristas), estrutura de som, iluminação, pirotecnia, bem como a coordenação logística e técnica do evento.</w:t>
      </w:r>
    </w:p>
    <w:p w14:paraId="6CF3D516" w14:textId="77777777" w:rsidR="003C4125" w:rsidRPr="00641879" w:rsidRDefault="003C4125" w:rsidP="005F4C3D">
      <w:pPr>
        <w:spacing w:after="120" w:line="240" w:lineRule="auto"/>
        <w:jc w:val="both"/>
        <w:rPr>
          <w:rFonts w:ascii="Bookman Old Style" w:eastAsia="Times New Roman" w:hAnsi="Bookman Old Style" w:cs="Times New Roman"/>
          <w:color w:val="000000"/>
          <w:lang w:eastAsia="pt-BR"/>
        </w:rPr>
      </w:pPr>
      <w:r w:rsidRPr="00641879">
        <w:rPr>
          <w:rFonts w:ascii="Bookman Old Style" w:eastAsia="Times New Roman" w:hAnsi="Bookman Old Style" w:cs="Times New Roman"/>
          <w:color w:val="000000"/>
          <w:lang w:eastAsia="pt-BR"/>
        </w:rPr>
        <w:t>Foram avaliadas as seguintes alternativas:</w:t>
      </w:r>
    </w:p>
    <w:p w14:paraId="61429464" w14:textId="77777777" w:rsidR="003C4125" w:rsidRPr="00641879" w:rsidRDefault="003C4125" w:rsidP="005F4C3D">
      <w:pPr>
        <w:numPr>
          <w:ilvl w:val="0"/>
          <w:numId w:val="21"/>
        </w:numPr>
        <w:spacing w:after="120" w:line="240" w:lineRule="auto"/>
        <w:ind w:left="0" w:firstLine="0"/>
        <w:jc w:val="both"/>
        <w:rPr>
          <w:rFonts w:ascii="Bookman Old Style" w:eastAsia="Times New Roman" w:hAnsi="Bookman Old Style" w:cs="Times New Roman"/>
          <w:color w:val="000000"/>
          <w:lang w:eastAsia="pt-BR"/>
        </w:rPr>
      </w:pPr>
      <w:r w:rsidRPr="00641879">
        <w:rPr>
          <w:rFonts w:ascii="Bookman Old Style" w:eastAsia="Times New Roman" w:hAnsi="Bookman Old Style" w:cs="Times New Roman"/>
          <w:b/>
          <w:bCs/>
          <w:color w:val="000000"/>
          <w:lang w:eastAsia="pt-BR"/>
        </w:rPr>
        <w:lastRenderedPageBreak/>
        <w:t>Execução direta pela Administração</w:t>
      </w:r>
      <w:r w:rsidRPr="00641879">
        <w:rPr>
          <w:rFonts w:ascii="Bookman Old Style" w:eastAsia="Times New Roman" w:hAnsi="Bookman Old Style" w:cs="Times New Roman"/>
          <w:color w:val="000000"/>
          <w:lang w:eastAsia="pt-BR"/>
        </w:rPr>
        <w:t>: descartada, por inviabilidade operacional e ausência de corpo técnico, equipamentos e estrutura logística própria;</w:t>
      </w:r>
    </w:p>
    <w:p w14:paraId="5243B3A4" w14:textId="77777777" w:rsidR="003C4125" w:rsidRPr="00641879" w:rsidRDefault="003C4125" w:rsidP="005F4C3D">
      <w:pPr>
        <w:numPr>
          <w:ilvl w:val="0"/>
          <w:numId w:val="21"/>
        </w:numPr>
        <w:spacing w:after="120" w:line="240" w:lineRule="auto"/>
        <w:ind w:left="0" w:firstLine="0"/>
        <w:jc w:val="both"/>
        <w:rPr>
          <w:rFonts w:ascii="Bookman Old Style" w:eastAsia="Times New Roman" w:hAnsi="Bookman Old Style" w:cs="Times New Roman"/>
          <w:color w:val="000000"/>
          <w:lang w:eastAsia="pt-BR"/>
        </w:rPr>
      </w:pPr>
      <w:r w:rsidRPr="00641879">
        <w:rPr>
          <w:rFonts w:ascii="Bookman Old Style" w:eastAsia="Times New Roman" w:hAnsi="Bookman Old Style" w:cs="Times New Roman"/>
          <w:b/>
          <w:bCs/>
          <w:color w:val="000000"/>
          <w:lang w:eastAsia="pt-BR"/>
        </w:rPr>
        <w:t>Contratação por itens ou lotes separados</w:t>
      </w:r>
      <w:r w:rsidRPr="00641879">
        <w:rPr>
          <w:rFonts w:ascii="Bookman Old Style" w:eastAsia="Times New Roman" w:hAnsi="Bookman Old Style" w:cs="Times New Roman"/>
          <w:color w:val="000000"/>
          <w:lang w:eastAsia="pt-BR"/>
        </w:rPr>
        <w:t>: considerada inadequada, por comprometer a coordenação geral do evento, aumentar os riscos de falhas de comunicação entre fornecedores e dificultar o controle de prazos e qualidade;</w:t>
      </w:r>
    </w:p>
    <w:p w14:paraId="0A4F8953" w14:textId="77777777" w:rsidR="003C4125" w:rsidRPr="00641879" w:rsidRDefault="003C4125" w:rsidP="005F4C3D">
      <w:pPr>
        <w:numPr>
          <w:ilvl w:val="0"/>
          <w:numId w:val="21"/>
        </w:numPr>
        <w:spacing w:after="120" w:line="240" w:lineRule="auto"/>
        <w:ind w:left="0" w:firstLine="0"/>
        <w:jc w:val="both"/>
        <w:rPr>
          <w:rFonts w:ascii="Bookman Old Style" w:eastAsia="Times New Roman" w:hAnsi="Bookman Old Style" w:cs="Times New Roman"/>
          <w:color w:val="000000"/>
          <w:lang w:eastAsia="pt-BR"/>
        </w:rPr>
      </w:pPr>
      <w:r w:rsidRPr="00641879">
        <w:rPr>
          <w:rFonts w:ascii="Bookman Old Style" w:eastAsia="Times New Roman" w:hAnsi="Bookman Old Style" w:cs="Times New Roman"/>
          <w:b/>
          <w:bCs/>
          <w:color w:val="000000"/>
          <w:lang w:eastAsia="pt-BR"/>
        </w:rPr>
        <w:t xml:space="preserve">Contratação por lote único, com entrega da solução completa </w:t>
      </w:r>
      <w:proofErr w:type="gramStart"/>
      <w:r w:rsidRPr="00641879">
        <w:rPr>
          <w:rFonts w:ascii="Bookman Old Style" w:eastAsia="Times New Roman" w:hAnsi="Bookman Old Style" w:cs="Times New Roman"/>
          <w:b/>
          <w:bCs/>
          <w:color w:val="000000"/>
          <w:lang w:eastAsia="pt-BR"/>
        </w:rPr>
        <w:t>sob responsabilidade</w:t>
      </w:r>
      <w:proofErr w:type="gramEnd"/>
      <w:r w:rsidRPr="00641879">
        <w:rPr>
          <w:rFonts w:ascii="Bookman Old Style" w:eastAsia="Times New Roman" w:hAnsi="Bookman Old Style" w:cs="Times New Roman"/>
          <w:b/>
          <w:bCs/>
          <w:color w:val="000000"/>
          <w:lang w:eastAsia="pt-BR"/>
        </w:rPr>
        <w:t xml:space="preserve"> de um único fornecedor</w:t>
      </w:r>
      <w:r w:rsidRPr="00641879">
        <w:rPr>
          <w:rFonts w:ascii="Bookman Old Style" w:eastAsia="Times New Roman" w:hAnsi="Bookman Old Style" w:cs="Times New Roman"/>
          <w:color w:val="000000"/>
          <w:lang w:eastAsia="pt-BR"/>
        </w:rPr>
        <w:t>: considerada a mais eficiente e segura, por permitir à Administração centralizar a responsabilidade pela execução em uma única empresa especializada, conforme prática amplamente consolidada no setor de eventos e rodeios.</w:t>
      </w:r>
    </w:p>
    <w:p w14:paraId="38BC5B62" w14:textId="68E42359" w:rsidR="003C4125" w:rsidRPr="00641879" w:rsidRDefault="00CA7A0C" w:rsidP="005F4C3D">
      <w:pPr>
        <w:spacing w:after="120" w:line="240" w:lineRule="auto"/>
        <w:jc w:val="both"/>
        <w:rPr>
          <w:rFonts w:ascii="Bookman Old Style" w:eastAsia="Times New Roman" w:hAnsi="Bookman Old Style" w:cs="Times New Roman"/>
          <w:color w:val="000000"/>
          <w:lang w:eastAsia="pt-BR"/>
        </w:rPr>
      </w:pPr>
      <w:r w:rsidRPr="00641879">
        <w:rPr>
          <w:rFonts w:ascii="Bookman Old Style" w:eastAsia="Times New Roman" w:hAnsi="Bookman Old Style" w:cs="Times New Roman"/>
          <w:color w:val="000000"/>
          <w:lang w:eastAsia="pt-BR"/>
        </w:rPr>
        <w:t xml:space="preserve">Diante do levantamento de mercado e da experiência acumulada em eventos similares, optou-se pela contratação de empresa especializada na realização de rodeio profissional, por lote único, com a execução direta das atividades principais e a possibilidade de contratação pontual de profissionais especializados para serviços acessórios, como locução, pirotecnia e apoio técnico, sem caracterização de subcontratação formal, mantendo-se a responsabilidade integral da contratada pela fiel execução do objeto contratual. </w:t>
      </w:r>
      <w:r w:rsidR="003C4125" w:rsidRPr="00641879">
        <w:rPr>
          <w:rFonts w:ascii="Bookman Old Style" w:eastAsia="Times New Roman" w:hAnsi="Bookman Old Style" w:cs="Times New Roman"/>
          <w:color w:val="000000"/>
          <w:lang w:eastAsia="pt-BR"/>
        </w:rPr>
        <w:t>Essa solução se mostra técnica e economicamente mais vantajosa, pois:</w:t>
      </w:r>
    </w:p>
    <w:p w14:paraId="2D0A8243" w14:textId="77777777" w:rsidR="003C4125" w:rsidRPr="00641879" w:rsidRDefault="003C4125" w:rsidP="005F4C3D">
      <w:pPr>
        <w:numPr>
          <w:ilvl w:val="0"/>
          <w:numId w:val="22"/>
        </w:numPr>
        <w:spacing w:after="120" w:line="240" w:lineRule="auto"/>
        <w:ind w:left="0" w:firstLine="0"/>
        <w:jc w:val="both"/>
        <w:rPr>
          <w:rFonts w:ascii="Bookman Old Style" w:eastAsia="Times New Roman" w:hAnsi="Bookman Old Style" w:cs="Times New Roman"/>
          <w:color w:val="000000"/>
          <w:lang w:eastAsia="pt-BR"/>
        </w:rPr>
      </w:pPr>
      <w:proofErr w:type="gramStart"/>
      <w:r w:rsidRPr="00641879">
        <w:rPr>
          <w:rFonts w:ascii="Bookman Old Style" w:eastAsia="Times New Roman" w:hAnsi="Bookman Old Style" w:cs="Times New Roman"/>
          <w:color w:val="000000"/>
          <w:lang w:eastAsia="pt-BR"/>
        </w:rPr>
        <w:t>permite</w:t>
      </w:r>
      <w:proofErr w:type="gramEnd"/>
      <w:r w:rsidRPr="00641879">
        <w:rPr>
          <w:rFonts w:ascii="Bookman Old Style" w:eastAsia="Times New Roman" w:hAnsi="Bookman Old Style" w:cs="Times New Roman"/>
          <w:color w:val="000000"/>
          <w:lang w:eastAsia="pt-BR"/>
        </w:rPr>
        <w:t xml:space="preserve"> maior controle e fiscalização por parte da Administração;</w:t>
      </w:r>
    </w:p>
    <w:p w14:paraId="07341F02" w14:textId="77777777" w:rsidR="003C4125" w:rsidRPr="00641879" w:rsidRDefault="003C4125" w:rsidP="005F4C3D">
      <w:pPr>
        <w:numPr>
          <w:ilvl w:val="0"/>
          <w:numId w:val="22"/>
        </w:numPr>
        <w:spacing w:after="120" w:line="240" w:lineRule="auto"/>
        <w:ind w:left="0" w:firstLine="0"/>
        <w:jc w:val="both"/>
        <w:rPr>
          <w:rFonts w:ascii="Bookman Old Style" w:eastAsia="Times New Roman" w:hAnsi="Bookman Old Style" w:cs="Times New Roman"/>
          <w:color w:val="000000"/>
          <w:lang w:eastAsia="pt-BR"/>
        </w:rPr>
      </w:pPr>
      <w:proofErr w:type="gramStart"/>
      <w:r w:rsidRPr="00641879">
        <w:rPr>
          <w:rFonts w:ascii="Bookman Old Style" w:eastAsia="Times New Roman" w:hAnsi="Bookman Old Style" w:cs="Times New Roman"/>
          <w:color w:val="000000"/>
          <w:lang w:eastAsia="pt-BR"/>
        </w:rPr>
        <w:t>garante</w:t>
      </w:r>
      <w:proofErr w:type="gramEnd"/>
      <w:r w:rsidRPr="00641879">
        <w:rPr>
          <w:rFonts w:ascii="Bookman Old Style" w:eastAsia="Times New Roman" w:hAnsi="Bookman Old Style" w:cs="Times New Roman"/>
          <w:color w:val="000000"/>
          <w:lang w:eastAsia="pt-BR"/>
        </w:rPr>
        <w:t xml:space="preserve"> a unidade técnica, visual e funcional do evento;</w:t>
      </w:r>
    </w:p>
    <w:p w14:paraId="75963AF5" w14:textId="77777777" w:rsidR="003C4125" w:rsidRPr="00641879" w:rsidRDefault="003C4125" w:rsidP="005F4C3D">
      <w:pPr>
        <w:numPr>
          <w:ilvl w:val="0"/>
          <w:numId w:val="22"/>
        </w:numPr>
        <w:spacing w:after="120" w:line="240" w:lineRule="auto"/>
        <w:ind w:left="0" w:firstLine="0"/>
        <w:jc w:val="both"/>
        <w:rPr>
          <w:rFonts w:ascii="Bookman Old Style" w:eastAsia="Times New Roman" w:hAnsi="Bookman Old Style" w:cs="Times New Roman"/>
          <w:color w:val="000000"/>
          <w:lang w:eastAsia="pt-BR"/>
        </w:rPr>
      </w:pPr>
      <w:proofErr w:type="gramStart"/>
      <w:r w:rsidRPr="00641879">
        <w:rPr>
          <w:rFonts w:ascii="Bookman Old Style" w:eastAsia="Times New Roman" w:hAnsi="Bookman Old Style" w:cs="Times New Roman"/>
          <w:color w:val="000000"/>
          <w:lang w:eastAsia="pt-BR"/>
        </w:rPr>
        <w:t>minimiza</w:t>
      </w:r>
      <w:proofErr w:type="gramEnd"/>
      <w:r w:rsidRPr="00641879">
        <w:rPr>
          <w:rFonts w:ascii="Bookman Old Style" w:eastAsia="Times New Roman" w:hAnsi="Bookman Old Style" w:cs="Times New Roman"/>
          <w:color w:val="000000"/>
          <w:lang w:eastAsia="pt-BR"/>
        </w:rPr>
        <w:t xml:space="preserve"> riscos operacionais e administrativos;</w:t>
      </w:r>
    </w:p>
    <w:p w14:paraId="1F60C1CA" w14:textId="77777777" w:rsidR="003C4125" w:rsidRPr="00641879" w:rsidRDefault="003C4125" w:rsidP="005F4C3D">
      <w:pPr>
        <w:numPr>
          <w:ilvl w:val="0"/>
          <w:numId w:val="22"/>
        </w:numPr>
        <w:spacing w:after="120" w:line="240" w:lineRule="auto"/>
        <w:ind w:left="0" w:firstLine="0"/>
        <w:jc w:val="both"/>
        <w:rPr>
          <w:rFonts w:ascii="Bookman Old Style" w:eastAsia="Times New Roman" w:hAnsi="Bookman Old Style" w:cs="Times New Roman"/>
          <w:color w:val="000000"/>
          <w:lang w:eastAsia="pt-BR"/>
        </w:rPr>
      </w:pPr>
      <w:proofErr w:type="gramStart"/>
      <w:r w:rsidRPr="00641879">
        <w:rPr>
          <w:rFonts w:ascii="Bookman Old Style" w:eastAsia="Times New Roman" w:hAnsi="Bookman Old Style" w:cs="Times New Roman"/>
          <w:color w:val="000000"/>
          <w:lang w:eastAsia="pt-BR"/>
        </w:rPr>
        <w:t>atrai</w:t>
      </w:r>
      <w:proofErr w:type="gramEnd"/>
      <w:r w:rsidRPr="00641879">
        <w:rPr>
          <w:rFonts w:ascii="Bookman Old Style" w:eastAsia="Times New Roman" w:hAnsi="Bookman Old Style" w:cs="Times New Roman"/>
          <w:color w:val="000000"/>
          <w:lang w:eastAsia="pt-BR"/>
        </w:rPr>
        <w:t xml:space="preserve"> empresas com experiência no segmento, promovendo a obtenção da proposta mais vantajosa, conforme o interesse público.</w:t>
      </w:r>
    </w:p>
    <w:p w14:paraId="5DF734BA" w14:textId="77777777" w:rsidR="003C4125" w:rsidRPr="00641879" w:rsidRDefault="003C4125" w:rsidP="005F4C3D">
      <w:pPr>
        <w:spacing w:after="120" w:line="240" w:lineRule="auto"/>
        <w:jc w:val="both"/>
        <w:rPr>
          <w:rFonts w:ascii="Bookman Old Style" w:eastAsia="Times New Roman" w:hAnsi="Bookman Old Style" w:cs="Times New Roman"/>
          <w:color w:val="000000"/>
          <w:lang w:eastAsia="pt-BR"/>
        </w:rPr>
      </w:pPr>
      <w:r w:rsidRPr="00641879">
        <w:rPr>
          <w:rFonts w:ascii="Bookman Old Style" w:eastAsia="Times New Roman" w:hAnsi="Bookman Old Style" w:cs="Times New Roman"/>
          <w:color w:val="000000"/>
          <w:lang w:eastAsia="pt-BR"/>
        </w:rPr>
        <w:t xml:space="preserve">A opção está em consonância com os princípios da economicidade, eficiência e planejamento, previstos nos </w:t>
      </w:r>
      <w:proofErr w:type="spellStart"/>
      <w:r w:rsidRPr="00641879">
        <w:rPr>
          <w:rFonts w:ascii="Bookman Old Style" w:eastAsia="Times New Roman" w:hAnsi="Bookman Old Style" w:cs="Times New Roman"/>
          <w:color w:val="000000"/>
          <w:lang w:eastAsia="pt-BR"/>
        </w:rPr>
        <w:t>arts</w:t>
      </w:r>
      <w:proofErr w:type="spellEnd"/>
      <w:r w:rsidRPr="00641879">
        <w:rPr>
          <w:rFonts w:ascii="Bookman Old Style" w:eastAsia="Times New Roman" w:hAnsi="Bookman Old Style" w:cs="Times New Roman"/>
          <w:color w:val="000000"/>
          <w:lang w:eastAsia="pt-BR"/>
        </w:rPr>
        <w:t>. 5º e 11 da Lei nº 14.133/2021, e com as práticas usuais do mercado especializado em eventos de grande porte.</w:t>
      </w:r>
    </w:p>
    <w:p w14:paraId="522BFE61" w14:textId="77777777" w:rsidR="008C603E" w:rsidRPr="00641879" w:rsidRDefault="001A0649" w:rsidP="005F4C3D">
      <w:pPr>
        <w:spacing w:after="120" w:line="240" w:lineRule="auto"/>
        <w:rPr>
          <w:rFonts w:ascii="Bookman Old Style" w:hAnsi="Bookman Old Style" w:cstheme="minorHAnsi"/>
          <w:b/>
          <w:bCs/>
          <w:color w:val="0D0D0D" w:themeColor="text1" w:themeTint="F2"/>
        </w:rPr>
      </w:pPr>
      <w:r w:rsidRPr="00641879">
        <w:rPr>
          <w:rFonts w:ascii="Bookman Old Style" w:hAnsi="Bookman Old Style" w:cstheme="minorHAnsi"/>
          <w:b/>
          <w:color w:val="0D0D0D" w:themeColor="text1" w:themeTint="F2"/>
        </w:rPr>
        <w:t xml:space="preserve">8.2. </w:t>
      </w:r>
      <w:r w:rsidR="008C603E" w:rsidRPr="00641879">
        <w:rPr>
          <w:rFonts w:ascii="Bookman Old Style" w:hAnsi="Bookman Old Style" w:cstheme="minorHAnsi"/>
          <w:b/>
          <w:bCs/>
          <w:color w:val="0D0D0D" w:themeColor="text1" w:themeTint="F2"/>
        </w:rPr>
        <w:t>DA SOLUÇÃO ESCOLHIDA E MODELO DE CONTRATAÇÃO</w:t>
      </w:r>
    </w:p>
    <w:p w14:paraId="7CCAC206" w14:textId="77777777" w:rsidR="008C603E" w:rsidRPr="00641879" w:rsidRDefault="008C603E" w:rsidP="005F4C3D">
      <w:pPr>
        <w:spacing w:after="120" w:line="240" w:lineRule="auto"/>
        <w:jc w:val="both"/>
        <w:rPr>
          <w:rFonts w:ascii="Bookman Old Style" w:hAnsi="Bookman Old Style" w:cstheme="minorHAnsi"/>
          <w:b/>
          <w:color w:val="0D0D0D" w:themeColor="text1" w:themeTint="F2"/>
        </w:rPr>
      </w:pPr>
      <w:r w:rsidRPr="00641879">
        <w:rPr>
          <w:rFonts w:ascii="Bookman Old Style" w:hAnsi="Bookman Old Style" w:cstheme="minorHAnsi"/>
          <w:b/>
          <w:color w:val="0D0D0D" w:themeColor="text1" w:themeTint="F2"/>
        </w:rPr>
        <w:t>13.1</w:t>
      </w:r>
      <w:r w:rsidRPr="00641879">
        <w:rPr>
          <w:rFonts w:ascii="Bookman Old Style" w:hAnsi="Bookman Old Style" w:cstheme="minorHAnsi"/>
          <w:bCs/>
          <w:color w:val="0D0D0D" w:themeColor="text1" w:themeTint="F2"/>
        </w:rPr>
        <w:t>. Diante do levantamento de mercado e da experiência acumulada em eventos similares, optou-se pela contratação de empresa especializada na realização de rodeio profissional, por lote único, com a execução direta das atividades principais e a possibilidade de contratação pontual de profissionais especializados para serviços acessórios, como locução, pirotecnia e apoio técnico, sem caracterização de subcontratação formal, mantendo-se a responsabilidade integral da contratada pela fiel execução do objeto contratual.</w:t>
      </w:r>
    </w:p>
    <w:p w14:paraId="7FB2B8FB" w14:textId="09826AE0" w:rsidR="00594CC9" w:rsidRPr="00641879" w:rsidRDefault="00594CC9" w:rsidP="005F4C3D">
      <w:pPr>
        <w:spacing w:after="120" w:line="240" w:lineRule="auto"/>
        <w:jc w:val="both"/>
        <w:rPr>
          <w:rFonts w:ascii="Bookman Old Style" w:eastAsia="Times New Roman" w:hAnsi="Bookman Old Style" w:cs="Times New Roman"/>
          <w:color w:val="000000"/>
          <w:lang w:eastAsia="pt-BR"/>
        </w:rPr>
      </w:pPr>
      <w:r w:rsidRPr="00641879">
        <w:rPr>
          <w:rFonts w:ascii="Bookman Old Style" w:eastAsia="Times New Roman" w:hAnsi="Bookman Old Style" w:cs="Times New Roman"/>
          <w:color w:val="000000"/>
          <w:lang w:eastAsia="pt-BR"/>
        </w:rPr>
        <w:t>A solução revela-se tecnicamente viável e economicamente vantajosa, alinhada às práticas do setor e às necessidades da Administração.</w:t>
      </w:r>
    </w:p>
    <w:p w14:paraId="7F9D3504" w14:textId="77777777" w:rsidR="001A0649" w:rsidRPr="00641879" w:rsidRDefault="001A0649" w:rsidP="005F4C3D">
      <w:pPr>
        <w:spacing w:after="120" w:line="240" w:lineRule="auto"/>
        <w:jc w:val="both"/>
        <w:rPr>
          <w:rFonts w:ascii="Bookman Old Style" w:hAnsi="Bookman Old Style" w:cstheme="minorHAnsi"/>
          <w:b/>
          <w:bCs/>
          <w:color w:val="0D0D0D" w:themeColor="text1" w:themeTint="F2"/>
        </w:rPr>
      </w:pPr>
    </w:p>
    <w:p w14:paraId="4D07DEA0" w14:textId="77777777" w:rsidR="001A0649" w:rsidRPr="00641879" w:rsidRDefault="001A0649" w:rsidP="005F4C3D">
      <w:pPr>
        <w:spacing w:after="120" w:line="240" w:lineRule="auto"/>
        <w:jc w:val="both"/>
        <w:rPr>
          <w:rFonts w:ascii="Bookman Old Style" w:hAnsi="Bookman Old Style" w:cstheme="minorHAnsi"/>
          <w:b/>
          <w:bCs/>
          <w:color w:val="0D0D0D" w:themeColor="text1" w:themeTint="F2"/>
        </w:rPr>
      </w:pPr>
      <w:r w:rsidRPr="00641879">
        <w:rPr>
          <w:rFonts w:ascii="Bookman Old Style" w:hAnsi="Bookman Old Style" w:cstheme="minorHAnsi"/>
          <w:b/>
          <w:bCs/>
          <w:color w:val="0D0D0D" w:themeColor="text1" w:themeTint="F2"/>
        </w:rPr>
        <w:t xml:space="preserve">9. DA ESTIMATIVA DO VALOR DA CONTRATAÇÃO, ACOMPANHADA DOS PREÇOS UNITÁRIOS REFERENCIAIS, DAS MEMÓRIAS DE CÁLCULO E DOS DOCUMENTOS QUE LHE DÃO </w:t>
      </w:r>
      <w:proofErr w:type="gramStart"/>
      <w:r w:rsidRPr="00641879">
        <w:rPr>
          <w:rFonts w:ascii="Bookman Old Style" w:hAnsi="Bookman Old Style" w:cstheme="minorHAnsi"/>
          <w:b/>
          <w:bCs/>
          <w:color w:val="0D0D0D" w:themeColor="text1" w:themeTint="F2"/>
        </w:rPr>
        <w:t>SUPORTE</w:t>
      </w:r>
      <w:proofErr w:type="gramEnd"/>
    </w:p>
    <w:p w14:paraId="41F489D9" w14:textId="77777777" w:rsidR="001A0649" w:rsidRPr="00641879" w:rsidRDefault="001A0649" w:rsidP="005F4C3D">
      <w:pPr>
        <w:spacing w:after="120" w:line="240" w:lineRule="auto"/>
        <w:jc w:val="both"/>
        <w:rPr>
          <w:rFonts w:ascii="Bookman Old Style" w:hAnsi="Bookman Old Style" w:cstheme="minorHAnsi"/>
          <w:color w:val="0D0D0D" w:themeColor="text1" w:themeTint="F2"/>
        </w:rPr>
      </w:pPr>
      <w:r w:rsidRPr="00641879">
        <w:rPr>
          <w:rFonts w:ascii="Bookman Old Style" w:hAnsi="Bookman Old Style" w:cstheme="minorHAnsi"/>
          <w:color w:val="0D0D0D" w:themeColor="text1" w:themeTint="F2"/>
        </w:rPr>
        <w:t>9.1. Para a obtenção do valor previamente estimado em processo licitatório, utiliza-se dos parâmetros definidos em lei, conforme processo de formação de preços anexo.</w:t>
      </w:r>
    </w:p>
    <w:p w14:paraId="5D592EFC" w14:textId="3BE39C08" w:rsidR="001A0649" w:rsidRPr="00641879" w:rsidRDefault="001A0649" w:rsidP="005F4C3D">
      <w:pPr>
        <w:spacing w:after="120" w:line="240" w:lineRule="auto"/>
        <w:jc w:val="both"/>
        <w:rPr>
          <w:rFonts w:ascii="Bookman Old Style" w:hAnsi="Bookman Old Style" w:cs="Arial"/>
        </w:rPr>
      </w:pPr>
      <w:r w:rsidRPr="00641879">
        <w:rPr>
          <w:rFonts w:ascii="Bookman Old Style" w:hAnsi="Bookman Old Style" w:cstheme="minorHAnsi"/>
          <w:color w:val="0D0D0D" w:themeColor="text1" w:themeTint="F2"/>
        </w:rPr>
        <w:t xml:space="preserve">9.2. </w:t>
      </w:r>
      <w:r w:rsidRPr="00641879">
        <w:rPr>
          <w:rFonts w:ascii="Bookman Old Style" w:hAnsi="Bookman Old Style" w:cs="Arial"/>
        </w:rPr>
        <w:t>A partir do quantitativo estudado em atendimento a unidade requisitante e os parâmetros obtidos através das pesquisas de preços realizadas no presente estudo, que intentaram o valor mais próximo possível do praticado no mercado, segue estimativa do valor da contratação conforme exposto na tabela abaixo, cujo valor informado foi cotado juntamente com o setor/servidor responsável pela formação de preços.</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Look w:val="04A0" w:firstRow="1" w:lastRow="0" w:firstColumn="1" w:lastColumn="0" w:noHBand="0" w:noVBand="1"/>
      </w:tblPr>
      <w:tblGrid>
        <w:gridCol w:w="565"/>
        <w:gridCol w:w="4037"/>
        <w:gridCol w:w="1176"/>
        <w:gridCol w:w="1334"/>
        <w:gridCol w:w="1194"/>
        <w:gridCol w:w="1389"/>
      </w:tblGrid>
      <w:tr w:rsidR="00746194" w:rsidRPr="005F4C3D" w14:paraId="721DCEEC" w14:textId="77777777" w:rsidTr="00DD3602">
        <w:tc>
          <w:tcPr>
            <w:tcW w:w="0" w:type="auto"/>
            <w:gridSpan w:val="6"/>
            <w:shd w:val="clear" w:color="auto" w:fill="BFBFBF" w:themeFill="background1" w:themeFillShade="BF"/>
            <w:tcMar>
              <w:top w:w="28" w:type="dxa"/>
              <w:left w:w="28" w:type="dxa"/>
              <w:bottom w:w="28" w:type="dxa"/>
              <w:right w:w="28" w:type="dxa"/>
            </w:tcMar>
            <w:vAlign w:val="center"/>
          </w:tcPr>
          <w:p w14:paraId="2CE541E6" w14:textId="77777777" w:rsidR="00746194" w:rsidRPr="005F4C3D" w:rsidRDefault="00746194" w:rsidP="005F4C3D">
            <w:pPr>
              <w:spacing w:after="0" w:line="240" w:lineRule="auto"/>
              <w:jc w:val="center"/>
              <w:rPr>
                <w:rFonts w:ascii="Bookman Old Style" w:eastAsia="Arial" w:hAnsi="Bookman Old Style" w:cs="Arial"/>
                <w:b/>
              </w:rPr>
            </w:pPr>
            <w:r w:rsidRPr="005F4C3D">
              <w:rPr>
                <w:rFonts w:ascii="Bookman Old Style" w:eastAsia="Arial" w:hAnsi="Bookman Old Style" w:cs="Arial"/>
                <w:b/>
              </w:rPr>
              <w:lastRenderedPageBreak/>
              <w:t>LOTE ÚNICO</w:t>
            </w:r>
          </w:p>
        </w:tc>
      </w:tr>
      <w:tr w:rsidR="00746194" w:rsidRPr="005F4C3D" w14:paraId="04AAC9C8" w14:textId="77777777" w:rsidTr="00DD3602">
        <w:tc>
          <w:tcPr>
            <w:tcW w:w="0" w:type="auto"/>
            <w:shd w:val="clear" w:color="auto" w:fill="auto"/>
            <w:tcMar>
              <w:top w:w="28" w:type="dxa"/>
              <w:left w:w="28" w:type="dxa"/>
              <w:bottom w:w="28" w:type="dxa"/>
              <w:right w:w="28" w:type="dxa"/>
            </w:tcMar>
            <w:vAlign w:val="center"/>
          </w:tcPr>
          <w:p w14:paraId="7C982F10"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N° ITEM</w:t>
            </w:r>
          </w:p>
        </w:tc>
        <w:tc>
          <w:tcPr>
            <w:tcW w:w="0" w:type="auto"/>
            <w:shd w:val="clear" w:color="auto" w:fill="auto"/>
            <w:tcMar>
              <w:top w:w="28" w:type="dxa"/>
              <w:left w:w="28" w:type="dxa"/>
              <w:bottom w:w="28" w:type="dxa"/>
              <w:right w:w="28" w:type="dxa"/>
            </w:tcMar>
            <w:vAlign w:val="center"/>
          </w:tcPr>
          <w:p w14:paraId="7552786A"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DESCRIÇÃO</w:t>
            </w:r>
          </w:p>
        </w:tc>
        <w:tc>
          <w:tcPr>
            <w:tcW w:w="0" w:type="auto"/>
            <w:shd w:val="clear" w:color="auto" w:fill="auto"/>
            <w:tcMar>
              <w:top w:w="28" w:type="dxa"/>
              <w:left w:w="28" w:type="dxa"/>
              <w:bottom w:w="28" w:type="dxa"/>
              <w:right w:w="28" w:type="dxa"/>
            </w:tcMar>
            <w:vAlign w:val="center"/>
          </w:tcPr>
          <w:p w14:paraId="77E2613B"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UNIDADE</w:t>
            </w:r>
          </w:p>
        </w:tc>
        <w:tc>
          <w:tcPr>
            <w:tcW w:w="0" w:type="auto"/>
            <w:shd w:val="clear" w:color="auto" w:fill="auto"/>
            <w:tcMar>
              <w:top w:w="28" w:type="dxa"/>
              <w:left w:w="28" w:type="dxa"/>
              <w:bottom w:w="28" w:type="dxa"/>
              <w:right w:w="28" w:type="dxa"/>
            </w:tcMar>
            <w:vAlign w:val="center"/>
          </w:tcPr>
          <w:p w14:paraId="42B915D6"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QUANTIDADE</w:t>
            </w:r>
          </w:p>
        </w:tc>
        <w:tc>
          <w:tcPr>
            <w:tcW w:w="0" w:type="auto"/>
            <w:shd w:val="clear" w:color="auto" w:fill="auto"/>
            <w:tcMar>
              <w:top w:w="28" w:type="dxa"/>
              <w:left w:w="28" w:type="dxa"/>
              <w:bottom w:w="28" w:type="dxa"/>
              <w:right w:w="28" w:type="dxa"/>
            </w:tcMar>
            <w:vAlign w:val="center"/>
          </w:tcPr>
          <w:p w14:paraId="518780E4"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 xml:space="preserve">VLR. UNIT. </w:t>
            </w:r>
          </w:p>
          <w:p w14:paraId="566895F9"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(R$)</w:t>
            </w:r>
          </w:p>
        </w:tc>
        <w:tc>
          <w:tcPr>
            <w:tcW w:w="0" w:type="auto"/>
            <w:shd w:val="clear" w:color="auto" w:fill="auto"/>
            <w:tcMar>
              <w:top w:w="28" w:type="dxa"/>
              <w:left w:w="28" w:type="dxa"/>
              <w:bottom w:w="28" w:type="dxa"/>
              <w:right w:w="28" w:type="dxa"/>
            </w:tcMar>
            <w:vAlign w:val="center"/>
          </w:tcPr>
          <w:p w14:paraId="054E67EC"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VLR. TOTAL</w:t>
            </w:r>
          </w:p>
          <w:p w14:paraId="2BF582E1"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(R$)</w:t>
            </w:r>
          </w:p>
        </w:tc>
      </w:tr>
      <w:tr w:rsidR="00746194" w:rsidRPr="005F4C3D" w14:paraId="654D5664" w14:textId="77777777" w:rsidTr="00DD3602">
        <w:tc>
          <w:tcPr>
            <w:tcW w:w="0" w:type="auto"/>
            <w:shd w:val="clear" w:color="auto" w:fill="auto"/>
            <w:tcMar>
              <w:top w:w="28" w:type="dxa"/>
              <w:left w:w="28" w:type="dxa"/>
              <w:bottom w:w="28" w:type="dxa"/>
              <w:right w:w="28" w:type="dxa"/>
            </w:tcMar>
          </w:tcPr>
          <w:p w14:paraId="270BC18B" w14:textId="77777777" w:rsidR="00746194" w:rsidRPr="005F4C3D" w:rsidRDefault="00746194" w:rsidP="005F4C3D">
            <w:pPr>
              <w:spacing w:after="0" w:line="240" w:lineRule="auto"/>
              <w:jc w:val="center"/>
              <w:rPr>
                <w:rFonts w:ascii="Bookman Old Style" w:eastAsia="Arial" w:hAnsi="Bookman Old Style" w:cs="Arial"/>
                <w:b/>
                <w:sz w:val="18"/>
                <w:szCs w:val="18"/>
              </w:rPr>
            </w:pPr>
            <w:proofErr w:type="gramStart"/>
            <w:r w:rsidRPr="005F4C3D">
              <w:rPr>
                <w:rFonts w:ascii="Bookman Old Style" w:eastAsia="Arial" w:hAnsi="Bookman Old Style" w:cs="Arial"/>
                <w:b/>
                <w:sz w:val="18"/>
                <w:szCs w:val="18"/>
              </w:rPr>
              <w:t>1</w:t>
            </w:r>
            <w:proofErr w:type="gramEnd"/>
          </w:p>
        </w:tc>
        <w:tc>
          <w:tcPr>
            <w:tcW w:w="0" w:type="auto"/>
            <w:shd w:val="clear" w:color="auto" w:fill="auto"/>
            <w:tcMar>
              <w:top w:w="28" w:type="dxa"/>
              <w:left w:w="28" w:type="dxa"/>
              <w:bottom w:w="28" w:type="dxa"/>
              <w:right w:w="28" w:type="dxa"/>
            </w:tcMar>
          </w:tcPr>
          <w:p w14:paraId="090CBAB4" w14:textId="77777777" w:rsidR="00746194" w:rsidRPr="005F4C3D" w:rsidRDefault="00746194" w:rsidP="005F4C3D">
            <w:pPr>
              <w:pStyle w:val="Recuodecorpodetexto3"/>
              <w:spacing w:after="0"/>
              <w:ind w:left="0"/>
              <w:jc w:val="both"/>
              <w:rPr>
                <w:rFonts w:ascii="Bookman Old Style" w:hAnsi="Bookman Old Style"/>
                <w:b/>
                <w:sz w:val="18"/>
                <w:szCs w:val="18"/>
                <w:lang w:val="pt-BR"/>
              </w:rPr>
            </w:pPr>
            <w:r w:rsidRPr="005F4C3D">
              <w:rPr>
                <w:rFonts w:ascii="Bookman Old Style" w:hAnsi="Bookman Old Style"/>
                <w:b/>
                <w:sz w:val="18"/>
                <w:szCs w:val="18"/>
                <w:lang w:val="pt-BR"/>
              </w:rPr>
              <w:t>ARENA TIPO AMERICANA DE RODEIO</w:t>
            </w:r>
            <w:r w:rsidRPr="005F4C3D">
              <w:rPr>
                <w:rFonts w:ascii="Bookman Old Style" w:hAnsi="Bookman Old Style"/>
                <w:sz w:val="18"/>
                <w:szCs w:val="18"/>
                <w:lang w:val="pt-BR"/>
              </w:rPr>
              <w:t xml:space="preserve">: montada em estrutura tubular metálica, com medida mínima de 36m x 48m. Deverá possuir no mínimo </w:t>
            </w:r>
            <w:proofErr w:type="gramStart"/>
            <w:r w:rsidRPr="005F4C3D">
              <w:rPr>
                <w:rFonts w:ascii="Bookman Old Style" w:hAnsi="Bookman Old Style"/>
                <w:sz w:val="18"/>
                <w:szCs w:val="18"/>
                <w:lang w:val="pt-BR"/>
              </w:rPr>
              <w:t>6</w:t>
            </w:r>
            <w:proofErr w:type="gramEnd"/>
            <w:r w:rsidRPr="005F4C3D">
              <w:rPr>
                <w:rFonts w:ascii="Bookman Old Style" w:hAnsi="Bookman Old Style"/>
                <w:sz w:val="18"/>
                <w:szCs w:val="18"/>
                <w:lang w:val="pt-BR"/>
              </w:rPr>
              <w:t xml:space="preserve"> portões, sendo cada um com no mínimo 2 m de largura, os quais deverão ser instalados de frente para as escadarias de acesso e saída da arquibancada, para servirem de saída de emergência do público da arquibancada para a arena. Toda estrutura da arena deverá atender as normas do Corpo de Bombeiros do Estado de Minas Gerais.</w:t>
            </w:r>
          </w:p>
        </w:tc>
        <w:tc>
          <w:tcPr>
            <w:tcW w:w="0" w:type="auto"/>
            <w:shd w:val="clear" w:color="auto" w:fill="auto"/>
            <w:tcMar>
              <w:top w:w="28" w:type="dxa"/>
              <w:left w:w="28" w:type="dxa"/>
              <w:bottom w:w="28" w:type="dxa"/>
              <w:right w:w="28" w:type="dxa"/>
            </w:tcMar>
          </w:tcPr>
          <w:p w14:paraId="486350A0"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DIÁRIA</w:t>
            </w:r>
          </w:p>
        </w:tc>
        <w:tc>
          <w:tcPr>
            <w:tcW w:w="0" w:type="auto"/>
            <w:shd w:val="clear" w:color="auto" w:fill="auto"/>
            <w:tcMar>
              <w:top w:w="28" w:type="dxa"/>
              <w:left w:w="28" w:type="dxa"/>
              <w:bottom w:w="28" w:type="dxa"/>
              <w:right w:w="28" w:type="dxa"/>
            </w:tcMar>
          </w:tcPr>
          <w:p w14:paraId="2518DDAC"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03</w:t>
            </w:r>
          </w:p>
        </w:tc>
        <w:tc>
          <w:tcPr>
            <w:tcW w:w="0" w:type="auto"/>
            <w:shd w:val="clear" w:color="auto" w:fill="auto"/>
            <w:tcMar>
              <w:top w:w="28" w:type="dxa"/>
              <w:left w:w="28" w:type="dxa"/>
              <w:bottom w:w="28" w:type="dxa"/>
              <w:right w:w="28" w:type="dxa"/>
            </w:tcMar>
          </w:tcPr>
          <w:p w14:paraId="45FCD744"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R$3.000,00</w:t>
            </w:r>
          </w:p>
        </w:tc>
        <w:tc>
          <w:tcPr>
            <w:tcW w:w="0" w:type="auto"/>
            <w:shd w:val="clear" w:color="auto" w:fill="auto"/>
            <w:tcMar>
              <w:top w:w="28" w:type="dxa"/>
              <w:left w:w="28" w:type="dxa"/>
              <w:bottom w:w="28" w:type="dxa"/>
              <w:right w:w="28" w:type="dxa"/>
            </w:tcMar>
          </w:tcPr>
          <w:p w14:paraId="0FDB25FF"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R$9.000,00</w:t>
            </w:r>
          </w:p>
        </w:tc>
      </w:tr>
      <w:tr w:rsidR="00746194" w:rsidRPr="005F4C3D" w14:paraId="0F5C70EB" w14:textId="77777777" w:rsidTr="00DD3602">
        <w:tc>
          <w:tcPr>
            <w:tcW w:w="0" w:type="auto"/>
            <w:shd w:val="clear" w:color="auto" w:fill="auto"/>
            <w:tcMar>
              <w:top w:w="28" w:type="dxa"/>
              <w:left w:w="28" w:type="dxa"/>
              <w:bottom w:w="28" w:type="dxa"/>
              <w:right w:w="28" w:type="dxa"/>
            </w:tcMar>
          </w:tcPr>
          <w:p w14:paraId="62F8215A" w14:textId="77777777" w:rsidR="00746194" w:rsidRPr="005F4C3D" w:rsidRDefault="00746194" w:rsidP="005F4C3D">
            <w:pPr>
              <w:spacing w:after="0" w:line="240" w:lineRule="auto"/>
              <w:jc w:val="center"/>
              <w:rPr>
                <w:rFonts w:ascii="Bookman Old Style" w:eastAsia="Arial" w:hAnsi="Bookman Old Style" w:cs="Arial"/>
                <w:b/>
                <w:sz w:val="18"/>
                <w:szCs w:val="18"/>
              </w:rPr>
            </w:pPr>
            <w:proofErr w:type="gramStart"/>
            <w:r w:rsidRPr="005F4C3D">
              <w:rPr>
                <w:rFonts w:ascii="Bookman Old Style" w:eastAsia="Arial" w:hAnsi="Bookman Old Style" w:cs="Arial"/>
                <w:b/>
                <w:sz w:val="18"/>
                <w:szCs w:val="18"/>
              </w:rPr>
              <w:t>2</w:t>
            </w:r>
            <w:proofErr w:type="gramEnd"/>
          </w:p>
        </w:tc>
        <w:tc>
          <w:tcPr>
            <w:tcW w:w="0" w:type="auto"/>
            <w:shd w:val="clear" w:color="auto" w:fill="auto"/>
            <w:tcMar>
              <w:top w:w="28" w:type="dxa"/>
              <w:left w:w="28" w:type="dxa"/>
              <w:bottom w:w="28" w:type="dxa"/>
              <w:right w:w="28" w:type="dxa"/>
            </w:tcMar>
          </w:tcPr>
          <w:p w14:paraId="64247088" w14:textId="77777777" w:rsidR="00746194" w:rsidRPr="005F4C3D" w:rsidRDefault="00746194" w:rsidP="005F4C3D">
            <w:pPr>
              <w:pStyle w:val="Recuodecorpodetexto3"/>
              <w:spacing w:after="0"/>
              <w:ind w:left="0"/>
              <w:jc w:val="both"/>
              <w:rPr>
                <w:rFonts w:ascii="Bookman Old Style" w:hAnsi="Bookman Old Style"/>
                <w:sz w:val="18"/>
                <w:szCs w:val="18"/>
                <w:lang w:val="pt-BR"/>
              </w:rPr>
            </w:pPr>
            <w:r w:rsidRPr="005F4C3D">
              <w:rPr>
                <w:rFonts w:ascii="Bookman Old Style" w:hAnsi="Bookman Old Style"/>
                <w:b/>
                <w:sz w:val="18"/>
                <w:szCs w:val="18"/>
                <w:lang w:val="pt-BR"/>
              </w:rPr>
              <w:t xml:space="preserve">BRETES, SEDENHEIRA e CURRAL: </w:t>
            </w:r>
            <w:r w:rsidRPr="005F4C3D">
              <w:rPr>
                <w:rFonts w:ascii="Bookman Old Style" w:hAnsi="Bookman Old Style"/>
                <w:sz w:val="18"/>
                <w:szCs w:val="18"/>
                <w:lang w:val="pt-BR"/>
              </w:rPr>
              <w:tab/>
              <w:t>a estrutura deverá possuir no mínimo:</w:t>
            </w:r>
          </w:p>
          <w:p w14:paraId="64FDEE64" w14:textId="77777777" w:rsidR="00746194" w:rsidRPr="005F4C3D" w:rsidRDefault="00746194" w:rsidP="005F4C3D">
            <w:pPr>
              <w:pStyle w:val="Recuodecorpodetexto3"/>
              <w:spacing w:after="0"/>
              <w:ind w:left="0"/>
              <w:jc w:val="both"/>
              <w:rPr>
                <w:rFonts w:ascii="Bookman Old Style" w:hAnsi="Bookman Old Style"/>
                <w:sz w:val="18"/>
                <w:szCs w:val="18"/>
                <w:lang w:val="pt-BR"/>
              </w:rPr>
            </w:pPr>
            <w:r w:rsidRPr="005F4C3D">
              <w:rPr>
                <w:rFonts w:ascii="Bookman Old Style" w:hAnsi="Bookman Old Style"/>
                <w:sz w:val="18"/>
                <w:szCs w:val="18"/>
                <w:lang w:val="pt-BR"/>
              </w:rPr>
              <w:t xml:space="preserve">a) 14 </w:t>
            </w:r>
            <w:proofErr w:type="spellStart"/>
            <w:r w:rsidRPr="005F4C3D">
              <w:rPr>
                <w:rFonts w:ascii="Bookman Old Style" w:hAnsi="Bookman Old Style"/>
                <w:sz w:val="18"/>
                <w:szCs w:val="18"/>
                <w:lang w:val="pt-BR"/>
              </w:rPr>
              <w:t>bretes</w:t>
            </w:r>
            <w:proofErr w:type="spellEnd"/>
            <w:r w:rsidRPr="005F4C3D">
              <w:rPr>
                <w:rFonts w:ascii="Bookman Old Style" w:hAnsi="Bookman Old Style"/>
                <w:sz w:val="18"/>
                <w:szCs w:val="18"/>
                <w:lang w:val="pt-BR"/>
              </w:rPr>
              <w:t xml:space="preserve">, sendo </w:t>
            </w:r>
            <w:proofErr w:type="gramStart"/>
            <w:r w:rsidRPr="005F4C3D">
              <w:rPr>
                <w:rFonts w:ascii="Bookman Old Style" w:hAnsi="Bookman Old Style"/>
                <w:sz w:val="18"/>
                <w:szCs w:val="18"/>
                <w:lang w:val="pt-BR"/>
              </w:rPr>
              <w:t>8</w:t>
            </w:r>
            <w:proofErr w:type="gramEnd"/>
            <w:r w:rsidRPr="005F4C3D">
              <w:rPr>
                <w:rFonts w:ascii="Bookman Old Style" w:hAnsi="Bookman Old Style"/>
                <w:sz w:val="18"/>
                <w:szCs w:val="18"/>
                <w:lang w:val="pt-BR"/>
              </w:rPr>
              <w:t xml:space="preserve"> de frente para a arena, 6 de solta, 2 de espera de frente para a arena e 6 de espera na parte de traz dos </w:t>
            </w:r>
            <w:proofErr w:type="spellStart"/>
            <w:r w:rsidRPr="005F4C3D">
              <w:rPr>
                <w:rFonts w:ascii="Bookman Old Style" w:hAnsi="Bookman Old Style"/>
                <w:sz w:val="18"/>
                <w:szCs w:val="18"/>
                <w:lang w:val="pt-BR"/>
              </w:rPr>
              <w:t>bretes</w:t>
            </w:r>
            <w:proofErr w:type="spellEnd"/>
            <w:r w:rsidRPr="005F4C3D">
              <w:rPr>
                <w:rFonts w:ascii="Bookman Old Style" w:hAnsi="Bookman Old Style"/>
                <w:sz w:val="18"/>
                <w:szCs w:val="18"/>
                <w:lang w:val="pt-BR"/>
              </w:rPr>
              <w:t xml:space="preserve"> “</w:t>
            </w:r>
            <w:proofErr w:type="spellStart"/>
            <w:r w:rsidRPr="005F4C3D">
              <w:rPr>
                <w:rFonts w:ascii="Bookman Old Style" w:hAnsi="Bookman Old Style"/>
                <w:sz w:val="18"/>
                <w:szCs w:val="18"/>
                <w:lang w:val="pt-BR"/>
              </w:rPr>
              <w:t>batecara</w:t>
            </w:r>
            <w:proofErr w:type="spellEnd"/>
            <w:r w:rsidRPr="005F4C3D">
              <w:rPr>
                <w:rFonts w:ascii="Bookman Old Style" w:hAnsi="Bookman Old Style"/>
                <w:sz w:val="18"/>
                <w:szCs w:val="18"/>
                <w:lang w:val="pt-BR"/>
              </w:rPr>
              <w:t>”, além de um portão central para manejo dos animais e 2 laterais ao central para retorno dos competidores. Esta exigência se faz necessária para promover um rodeio mais dinâmico e seguro, diminuindo o tempo entre uma montaria e outra;</w:t>
            </w:r>
          </w:p>
          <w:p w14:paraId="7CAF5C20" w14:textId="77777777" w:rsidR="00746194" w:rsidRPr="005F4C3D" w:rsidRDefault="00746194" w:rsidP="005F4C3D">
            <w:pPr>
              <w:pStyle w:val="Recuodecorpodetexto3"/>
              <w:spacing w:after="0"/>
              <w:ind w:left="0"/>
              <w:jc w:val="both"/>
              <w:rPr>
                <w:rFonts w:ascii="Bookman Old Style" w:hAnsi="Bookman Old Style"/>
                <w:sz w:val="18"/>
                <w:szCs w:val="18"/>
                <w:lang w:val="pt-BR"/>
              </w:rPr>
            </w:pPr>
            <w:r w:rsidRPr="005F4C3D">
              <w:rPr>
                <w:rFonts w:ascii="Bookman Old Style" w:hAnsi="Bookman Old Style"/>
                <w:sz w:val="18"/>
                <w:szCs w:val="18"/>
                <w:lang w:val="pt-BR"/>
              </w:rPr>
              <w:t xml:space="preserve">b) </w:t>
            </w:r>
            <w:proofErr w:type="spellStart"/>
            <w:r w:rsidRPr="005F4C3D">
              <w:rPr>
                <w:rFonts w:ascii="Bookman Old Style" w:hAnsi="Bookman Old Style"/>
                <w:sz w:val="18"/>
                <w:szCs w:val="18"/>
                <w:lang w:val="pt-BR"/>
              </w:rPr>
              <w:t>Sedenheira</w:t>
            </w:r>
            <w:proofErr w:type="spellEnd"/>
            <w:r w:rsidRPr="005F4C3D">
              <w:rPr>
                <w:rFonts w:ascii="Bookman Old Style" w:hAnsi="Bookman Old Style"/>
                <w:sz w:val="18"/>
                <w:szCs w:val="18"/>
                <w:lang w:val="pt-BR"/>
              </w:rPr>
              <w:t xml:space="preserve"> completa com “</w:t>
            </w:r>
            <w:proofErr w:type="spellStart"/>
            <w:r w:rsidRPr="005F4C3D">
              <w:rPr>
                <w:rFonts w:ascii="Bookman Old Style" w:hAnsi="Bookman Old Style"/>
                <w:sz w:val="18"/>
                <w:szCs w:val="18"/>
                <w:lang w:val="pt-BR"/>
              </w:rPr>
              <w:t>batecara</w:t>
            </w:r>
            <w:proofErr w:type="spellEnd"/>
            <w:r w:rsidRPr="005F4C3D">
              <w:rPr>
                <w:rFonts w:ascii="Bookman Old Style" w:hAnsi="Bookman Old Style"/>
                <w:sz w:val="18"/>
                <w:szCs w:val="18"/>
                <w:lang w:val="pt-BR"/>
              </w:rPr>
              <w:t>”;</w:t>
            </w:r>
          </w:p>
          <w:p w14:paraId="6E6E23BE" w14:textId="77777777" w:rsidR="00746194" w:rsidRPr="005F4C3D" w:rsidRDefault="00746194" w:rsidP="005F4C3D">
            <w:pPr>
              <w:pStyle w:val="Recuodecorpodetexto3"/>
              <w:spacing w:after="0"/>
              <w:ind w:left="0"/>
              <w:jc w:val="both"/>
              <w:rPr>
                <w:rFonts w:ascii="Bookman Old Style" w:hAnsi="Bookman Old Style"/>
                <w:b/>
                <w:sz w:val="18"/>
                <w:szCs w:val="18"/>
                <w:lang w:val="pt-BR"/>
              </w:rPr>
            </w:pPr>
            <w:r w:rsidRPr="005F4C3D">
              <w:rPr>
                <w:rFonts w:ascii="Bookman Old Style" w:hAnsi="Bookman Old Style"/>
                <w:sz w:val="18"/>
                <w:szCs w:val="18"/>
                <w:lang w:val="pt-BR"/>
              </w:rPr>
              <w:t xml:space="preserve">c) Curral de fundo com capacidade mínima suficiente para comportar os animais a serem utilizados no rodeio, contendo ainda no mínimo </w:t>
            </w:r>
            <w:proofErr w:type="gramStart"/>
            <w:r w:rsidRPr="005F4C3D">
              <w:rPr>
                <w:rFonts w:ascii="Bookman Old Style" w:hAnsi="Bookman Old Style"/>
                <w:sz w:val="18"/>
                <w:szCs w:val="18"/>
                <w:lang w:val="pt-BR"/>
              </w:rPr>
              <w:t>8</w:t>
            </w:r>
            <w:proofErr w:type="gramEnd"/>
            <w:r w:rsidRPr="005F4C3D">
              <w:rPr>
                <w:rFonts w:ascii="Bookman Old Style" w:hAnsi="Bookman Old Style"/>
                <w:sz w:val="18"/>
                <w:szCs w:val="18"/>
                <w:lang w:val="pt-BR"/>
              </w:rPr>
              <w:t xml:space="preserve"> separações para melhor dinâmica e cuidado com os animais e um embarcador e desembarcador. Esta exigência se faz necessária para garantir os bons tratos aos animais, evitando brigas entre eles e possíveis ferimentos.</w:t>
            </w:r>
          </w:p>
        </w:tc>
        <w:tc>
          <w:tcPr>
            <w:tcW w:w="0" w:type="auto"/>
            <w:shd w:val="clear" w:color="auto" w:fill="auto"/>
            <w:tcMar>
              <w:top w:w="28" w:type="dxa"/>
              <w:left w:w="28" w:type="dxa"/>
              <w:bottom w:w="28" w:type="dxa"/>
              <w:right w:w="28" w:type="dxa"/>
            </w:tcMar>
          </w:tcPr>
          <w:p w14:paraId="125E346D"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DIÁRIA</w:t>
            </w:r>
          </w:p>
        </w:tc>
        <w:tc>
          <w:tcPr>
            <w:tcW w:w="0" w:type="auto"/>
            <w:shd w:val="clear" w:color="auto" w:fill="auto"/>
            <w:tcMar>
              <w:top w:w="28" w:type="dxa"/>
              <w:left w:w="28" w:type="dxa"/>
              <w:bottom w:w="28" w:type="dxa"/>
              <w:right w:w="28" w:type="dxa"/>
            </w:tcMar>
          </w:tcPr>
          <w:p w14:paraId="430DEB93"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03</w:t>
            </w:r>
          </w:p>
        </w:tc>
        <w:tc>
          <w:tcPr>
            <w:tcW w:w="0" w:type="auto"/>
            <w:shd w:val="clear" w:color="auto" w:fill="auto"/>
            <w:tcMar>
              <w:top w:w="28" w:type="dxa"/>
              <w:left w:w="28" w:type="dxa"/>
              <w:bottom w:w="28" w:type="dxa"/>
              <w:right w:w="28" w:type="dxa"/>
            </w:tcMar>
          </w:tcPr>
          <w:p w14:paraId="0813462A"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R$3.000,00</w:t>
            </w:r>
          </w:p>
        </w:tc>
        <w:tc>
          <w:tcPr>
            <w:tcW w:w="0" w:type="auto"/>
            <w:shd w:val="clear" w:color="auto" w:fill="auto"/>
            <w:tcMar>
              <w:top w:w="28" w:type="dxa"/>
              <w:left w:w="28" w:type="dxa"/>
              <w:bottom w:w="28" w:type="dxa"/>
              <w:right w:w="28" w:type="dxa"/>
            </w:tcMar>
          </w:tcPr>
          <w:p w14:paraId="667771FA"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R$9.000,00</w:t>
            </w:r>
          </w:p>
        </w:tc>
      </w:tr>
      <w:tr w:rsidR="00746194" w:rsidRPr="005F4C3D" w14:paraId="60F3ECB5" w14:textId="77777777" w:rsidTr="00DD3602">
        <w:tc>
          <w:tcPr>
            <w:tcW w:w="0" w:type="auto"/>
            <w:shd w:val="clear" w:color="auto" w:fill="auto"/>
            <w:tcMar>
              <w:top w:w="28" w:type="dxa"/>
              <w:left w:w="28" w:type="dxa"/>
              <w:bottom w:w="28" w:type="dxa"/>
              <w:right w:w="28" w:type="dxa"/>
            </w:tcMar>
          </w:tcPr>
          <w:p w14:paraId="6864ACD4" w14:textId="77777777" w:rsidR="00746194" w:rsidRPr="005F4C3D" w:rsidRDefault="00746194" w:rsidP="005F4C3D">
            <w:pPr>
              <w:spacing w:after="0" w:line="240" w:lineRule="auto"/>
              <w:jc w:val="center"/>
              <w:rPr>
                <w:rFonts w:ascii="Bookman Old Style" w:eastAsia="Arial" w:hAnsi="Bookman Old Style" w:cs="Arial"/>
                <w:b/>
                <w:sz w:val="18"/>
                <w:szCs w:val="18"/>
              </w:rPr>
            </w:pPr>
            <w:proofErr w:type="gramStart"/>
            <w:r w:rsidRPr="005F4C3D">
              <w:rPr>
                <w:rFonts w:ascii="Bookman Old Style" w:eastAsia="Arial" w:hAnsi="Bookman Old Style" w:cs="Arial"/>
                <w:b/>
                <w:sz w:val="18"/>
                <w:szCs w:val="18"/>
              </w:rPr>
              <w:t>3</w:t>
            </w:r>
            <w:proofErr w:type="gramEnd"/>
          </w:p>
        </w:tc>
        <w:tc>
          <w:tcPr>
            <w:tcW w:w="0" w:type="auto"/>
            <w:shd w:val="clear" w:color="auto" w:fill="auto"/>
            <w:tcMar>
              <w:top w:w="28" w:type="dxa"/>
              <w:left w:w="28" w:type="dxa"/>
              <w:bottom w:w="28" w:type="dxa"/>
              <w:right w:w="28" w:type="dxa"/>
            </w:tcMar>
          </w:tcPr>
          <w:p w14:paraId="79472976"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ARQUIBANCADAS DE 12 DEGRAUS COM 100M DE COMPRIMENTO</w:t>
            </w:r>
            <w:r w:rsidRPr="005F4C3D">
              <w:rPr>
                <w:rFonts w:ascii="Bookman Old Style" w:eastAsia="Arial" w:hAnsi="Bookman Old Style" w:cs="Arial"/>
                <w:sz w:val="18"/>
                <w:szCs w:val="18"/>
              </w:rPr>
              <w:t xml:space="preserve">, contendo 02 curvas e assentos de </w:t>
            </w:r>
            <w:proofErr w:type="gramStart"/>
            <w:r w:rsidRPr="005F4C3D">
              <w:rPr>
                <w:rFonts w:ascii="Bookman Old Style" w:eastAsia="Arial" w:hAnsi="Bookman Old Style" w:cs="Arial"/>
                <w:sz w:val="18"/>
                <w:szCs w:val="18"/>
              </w:rPr>
              <w:t>60cm</w:t>
            </w:r>
            <w:proofErr w:type="gramEnd"/>
            <w:r w:rsidRPr="005F4C3D">
              <w:rPr>
                <w:rFonts w:ascii="Bookman Old Style" w:eastAsia="Arial" w:hAnsi="Bookman Old Style" w:cs="Arial"/>
                <w:sz w:val="18"/>
                <w:szCs w:val="18"/>
              </w:rPr>
              <w:t>, com passarela de 1,50m de altura e 1,50m de largura. A estrutura de atender todas as normas de segurança vigentes, bem como teste de carga e capacidade, além de cumprir com as exigências do Corpo de Bombeiros do Estado de Minas Gerais;</w:t>
            </w:r>
          </w:p>
        </w:tc>
        <w:tc>
          <w:tcPr>
            <w:tcW w:w="0" w:type="auto"/>
            <w:shd w:val="clear" w:color="auto" w:fill="auto"/>
            <w:tcMar>
              <w:top w:w="28" w:type="dxa"/>
              <w:left w:w="28" w:type="dxa"/>
              <w:bottom w:w="28" w:type="dxa"/>
              <w:right w:w="28" w:type="dxa"/>
            </w:tcMar>
          </w:tcPr>
          <w:p w14:paraId="3A0E9C03"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DIÁRIA</w:t>
            </w:r>
          </w:p>
        </w:tc>
        <w:tc>
          <w:tcPr>
            <w:tcW w:w="0" w:type="auto"/>
            <w:shd w:val="clear" w:color="auto" w:fill="auto"/>
            <w:tcMar>
              <w:top w:w="28" w:type="dxa"/>
              <w:left w:w="28" w:type="dxa"/>
              <w:bottom w:w="28" w:type="dxa"/>
              <w:right w:w="28" w:type="dxa"/>
            </w:tcMar>
          </w:tcPr>
          <w:p w14:paraId="5D83FA93"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03</w:t>
            </w:r>
          </w:p>
        </w:tc>
        <w:tc>
          <w:tcPr>
            <w:tcW w:w="0" w:type="auto"/>
            <w:shd w:val="clear" w:color="auto" w:fill="auto"/>
            <w:tcMar>
              <w:top w:w="28" w:type="dxa"/>
              <w:left w:w="28" w:type="dxa"/>
              <w:bottom w:w="28" w:type="dxa"/>
              <w:right w:w="28" w:type="dxa"/>
            </w:tcMar>
          </w:tcPr>
          <w:p w14:paraId="2B30D14A"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R$15.000,00</w:t>
            </w:r>
          </w:p>
        </w:tc>
        <w:tc>
          <w:tcPr>
            <w:tcW w:w="0" w:type="auto"/>
            <w:shd w:val="clear" w:color="auto" w:fill="auto"/>
            <w:tcMar>
              <w:top w:w="28" w:type="dxa"/>
              <w:left w:w="28" w:type="dxa"/>
              <w:bottom w:w="28" w:type="dxa"/>
              <w:right w:w="28" w:type="dxa"/>
            </w:tcMar>
          </w:tcPr>
          <w:p w14:paraId="0AD9CF57"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R$45.000,00</w:t>
            </w:r>
          </w:p>
        </w:tc>
      </w:tr>
      <w:tr w:rsidR="00746194" w:rsidRPr="005F4C3D" w14:paraId="54EC81D5" w14:textId="77777777" w:rsidTr="00DD3602">
        <w:tc>
          <w:tcPr>
            <w:tcW w:w="0" w:type="auto"/>
            <w:shd w:val="clear" w:color="auto" w:fill="auto"/>
            <w:tcMar>
              <w:top w:w="28" w:type="dxa"/>
              <w:left w:w="28" w:type="dxa"/>
              <w:bottom w:w="28" w:type="dxa"/>
              <w:right w:w="28" w:type="dxa"/>
            </w:tcMar>
          </w:tcPr>
          <w:p w14:paraId="08CCCD20" w14:textId="77777777" w:rsidR="00746194" w:rsidRPr="005F4C3D" w:rsidRDefault="00746194" w:rsidP="005F4C3D">
            <w:pPr>
              <w:spacing w:after="0" w:line="240" w:lineRule="auto"/>
              <w:jc w:val="center"/>
              <w:rPr>
                <w:rFonts w:ascii="Bookman Old Style" w:eastAsia="Arial" w:hAnsi="Bookman Old Style" w:cs="Arial"/>
                <w:b/>
                <w:sz w:val="18"/>
                <w:szCs w:val="18"/>
                <w:highlight w:val="yellow"/>
              </w:rPr>
            </w:pPr>
            <w:proofErr w:type="gramStart"/>
            <w:r w:rsidRPr="005F4C3D">
              <w:rPr>
                <w:rFonts w:ascii="Bookman Old Style" w:eastAsia="Arial" w:hAnsi="Bookman Old Style" w:cs="Arial"/>
                <w:b/>
                <w:sz w:val="18"/>
                <w:szCs w:val="18"/>
              </w:rPr>
              <w:t>4</w:t>
            </w:r>
            <w:proofErr w:type="gramEnd"/>
          </w:p>
        </w:tc>
        <w:tc>
          <w:tcPr>
            <w:tcW w:w="0" w:type="auto"/>
            <w:shd w:val="clear" w:color="auto" w:fill="auto"/>
            <w:tcMar>
              <w:top w:w="28" w:type="dxa"/>
              <w:left w:w="28" w:type="dxa"/>
              <w:bottom w:w="28" w:type="dxa"/>
              <w:right w:w="28" w:type="dxa"/>
            </w:tcMar>
          </w:tcPr>
          <w:p w14:paraId="33E5F149"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CAMAROTE ESCALONADO COM 24 BOX</w:t>
            </w:r>
            <w:r w:rsidRPr="005F4C3D">
              <w:rPr>
                <w:rFonts w:ascii="Bookman Old Style" w:eastAsia="Arial" w:hAnsi="Bookman Old Style" w:cs="Arial"/>
                <w:sz w:val="18"/>
                <w:szCs w:val="18"/>
              </w:rPr>
              <w:t xml:space="preserve">, divididos em 02 andares, contendo 12 </w:t>
            </w:r>
            <w:proofErr w:type="gramStart"/>
            <w:r w:rsidRPr="005F4C3D">
              <w:rPr>
                <w:rFonts w:ascii="Bookman Old Style" w:eastAsia="Arial" w:hAnsi="Bookman Old Style" w:cs="Arial"/>
                <w:sz w:val="18"/>
                <w:szCs w:val="18"/>
              </w:rPr>
              <w:t>box</w:t>
            </w:r>
            <w:proofErr w:type="gramEnd"/>
            <w:r w:rsidRPr="005F4C3D">
              <w:rPr>
                <w:rFonts w:ascii="Bookman Old Style" w:eastAsia="Arial" w:hAnsi="Bookman Old Style" w:cs="Arial"/>
                <w:sz w:val="18"/>
                <w:szCs w:val="18"/>
              </w:rPr>
              <w:t xml:space="preserve"> por andar (medindo 2,30x3,50m), com tubulação metálica, piso de madeira com perfil metálico e com cobertura de tenda com lonas </w:t>
            </w:r>
            <w:proofErr w:type="spellStart"/>
            <w:r w:rsidRPr="005F4C3D">
              <w:rPr>
                <w:rFonts w:ascii="Bookman Old Style" w:eastAsia="Arial" w:hAnsi="Bookman Old Style" w:cs="Arial"/>
                <w:sz w:val="18"/>
                <w:szCs w:val="18"/>
              </w:rPr>
              <w:t>antichamas</w:t>
            </w:r>
            <w:proofErr w:type="spellEnd"/>
            <w:r w:rsidRPr="005F4C3D">
              <w:rPr>
                <w:rFonts w:ascii="Bookman Old Style" w:eastAsia="Arial" w:hAnsi="Bookman Old Style" w:cs="Arial"/>
                <w:sz w:val="18"/>
                <w:szCs w:val="18"/>
              </w:rPr>
              <w:t>. O camarote deverá possuir a seguinte estrutura mínima:</w:t>
            </w:r>
          </w:p>
          <w:p w14:paraId="17663AE3"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 xml:space="preserve">a) </w:t>
            </w:r>
            <w:proofErr w:type="gramStart"/>
            <w:r w:rsidRPr="005F4C3D">
              <w:rPr>
                <w:rFonts w:ascii="Bookman Old Style" w:hAnsi="Bookman Old Style"/>
                <w:sz w:val="18"/>
                <w:szCs w:val="18"/>
                <w:lang w:eastAsia="x-none"/>
              </w:rPr>
              <w:t>2</w:t>
            </w:r>
            <w:proofErr w:type="gramEnd"/>
            <w:r w:rsidRPr="005F4C3D">
              <w:rPr>
                <w:rFonts w:ascii="Bookman Old Style" w:hAnsi="Bookman Old Style"/>
                <w:sz w:val="18"/>
                <w:szCs w:val="18"/>
                <w:lang w:eastAsia="x-none"/>
              </w:rPr>
              <w:t xml:space="preserve"> escadas de acesso para todos os andares;</w:t>
            </w:r>
          </w:p>
          <w:p w14:paraId="47EDE73D"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 xml:space="preserve">b) </w:t>
            </w:r>
            <w:r w:rsidRPr="005F4C3D">
              <w:rPr>
                <w:rFonts w:ascii="Bookman Old Style" w:hAnsi="Bookman Old Style"/>
                <w:sz w:val="18"/>
                <w:szCs w:val="18"/>
                <w:lang w:eastAsia="x-none"/>
              </w:rPr>
              <w:t xml:space="preserve">cobertura </w:t>
            </w:r>
            <w:proofErr w:type="spellStart"/>
            <w:r w:rsidRPr="005F4C3D">
              <w:rPr>
                <w:rFonts w:ascii="Bookman Old Style" w:hAnsi="Bookman Old Style"/>
                <w:sz w:val="18"/>
                <w:szCs w:val="18"/>
                <w:lang w:eastAsia="x-none"/>
              </w:rPr>
              <w:t>antichama</w:t>
            </w:r>
            <w:proofErr w:type="spellEnd"/>
            <w:r w:rsidRPr="005F4C3D">
              <w:rPr>
                <w:rFonts w:ascii="Bookman Old Style" w:hAnsi="Bookman Old Style"/>
                <w:sz w:val="18"/>
                <w:szCs w:val="18"/>
                <w:lang w:eastAsia="x-none"/>
              </w:rPr>
              <w:t>;</w:t>
            </w:r>
          </w:p>
          <w:p w14:paraId="0CCCE1A9"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 xml:space="preserve">c) </w:t>
            </w:r>
            <w:r w:rsidRPr="005F4C3D">
              <w:rPr>
                <w:rFonts w:ascii="Bookman Old Style" w:hAnsi="Bookman Old Style"/>
                <w:sz w:val="18"/>
                <w:szCs w:val="18"/>
                <w:lang w:eastAsia="x-none"/>
              </w:rPr>
              <w:t>obedecer às normas de segurança aplicáveis a matéria, bem como as exigências do Corpo de Bombeiros;</w:t>
            </w:r>
          </w:p>
          <w:p w14:paraId="2AF9C359" w14:textId="77777777" w:rsidR="00746194" w:rsidRPr="005F4C3D" w:rsidRDefault="00746194" w:rsidP="005F4C3D">
            <w:pPr>
              <w:spacing w:after="0" w:line="240" w:lineRule="auto"/>
              <w:jc w:val="both"/>
              <w:rPr>
                <w:rFonts w:ascii="Bookman Old Style" w:hAnsi="Bookman Old Style"/>
                <w:sz w:val="18"/>
                <w:szCs w:val="18"/>
                <w:lang w:eastAsia="x-none"/>
              </w:rPr>
            </w:pPr>
            <w:r w:rsidRPr="005F4C3D">
              <w:rPr>
                <w:rFonts w:ascii="Bookman Old Style" w:hAnsi="Bookman Old Style"/>
                <w:b/>
                <w:sz w:val="18"/>
                <w:szCs w:val="18"/>
                <w:lang w:eastAsia="x-none"/>
              </w:rPr>
              <w:t>OBSERVAÇÃO:</w:t>
            </w:r>
            <w:r w:rsidRPr="005F4C3D">
              <w:rPr>
                <w:rFonts w:ascii="Bookman Old Style" w:hAnsi="Bookman Old Style"/>
                <w:sz w:val="18"/>
                <w:szCs w:val="18"/>
                <w:lang w:eastAsia="x-none"/>
              </w:rPr>
              <w:t xml:space="preserve"> A Contratada, a título de exploração comercial, poderá comercializar os camarotes, patrocínios, </w:t>
            </w:r>
            <w:proofErr w:type="gramStart"/>
            <w:r w:rsidRPr="005F4C3D">
              <w:rPr>
                <w:rFonts w:ascii="Bookman Old Style" w:hAnsi="Bookman Old Style"/>
                <w:sz w:val="18"/>
                <w:szCs w:val="18"/>
                <w:lang w:eastAsia="x-none"/>
              </w:rPr>
              <w:t>buffet</w:t>
            </w:r>
            <w:proofErr w:type="gramEnd"/>
            <w:r w:rsidRPr="005F4C3D">
              <w:rPr>
                <w:rFonts w:ascii="Bookman Old Style" w:hAnsi="Bookman Old Style"/>
                <w:sz w:val="18"/>
                <w:szCs w:val="18"/>
                <w:lang w:eastAsia="x-none"/>
              </w:rPr>
              <w:t xml:space="preserve">, distribuição e comercialização de bebidas </w:t>
            </w:r>
            <w:r w:rsidRPr="005F4C3D">
              <w:rPr>
                <w:rFonts w:ascii="Bookman Old Style" w:hAnsi="Bookman Old Style"/>
                <w:sz w:val="18"/>
                <w:szCs w:val="18"/>
                <w:lang w:eastAsia="x-none"/>
              </w:rPr>
              <w:lastRenderedPageBreak/>
              <w:t xml:space="preserve">exclusivamente nesta área. </w:t>
            </w:r>
          </w:p>
          <w:p w14:paraId="4AC7F497" w14:textId="77777777" w:rsidR="00746194" w:rsidRPr="005F4C3D" w:rsidRDefault="00746194" w:rsidP="005F4C3D">
            <w:pPr>
              <w:spacing w:after="0" w:line="240" w:lineRule="auto"/>
              <w:jc w:val="both"/>
              <w:rPr>
                <w:rFonts w:ascii="Bookman Old Style" w:hAnsi="Bookman Old Style"/>
                <w:b/>
                <w:sz w:val="18"/>
                <w:szCs w:val="18"/>
                <w:highlight w:val="yellow"/>
                <w:lang w:eastAsia="x-none"/>
              </w:rPr>
            </w:pPr>
            <w:r w:rsidRPr="005F4C3D">
              <w:rPr>
                <w:rFonts w:ascii="Bookman Old Style" w:hAnsi="Bookman Old Style"/>
                <w:b/>
                <w:sz w:val="18"/>
                <w:szCs w:val="18"/>
                <w:lang w:eastAsia="x-none"/>
              </w:rPr>
              <w:t>A contratada deverá disponibilizar ao Município 05 camarotes a título gratuito (todos os dias de rodeio) para recebimento das autoridades, cujos locais serão definidos por ele.</w:t>
            </w:r>
          </w:p>
        </w:tc>
        <w:tc>
          <w:tcPr>
            <w:tcW w:w="0" w:type="auto"/>
            <w:shd w:val="clear" w:color="auto" w:fill="auto"/>
            <w:tcMar>
              <w:top w:w="28" w:type="dxa"/>
              <w:left w:w="28" w:type="dxa"/>
              <w:bottom w:w="28" w:type="dxa"/>
              <w:right w:w="28" w:type="dxa"/>
            </w:tcMar>
          </w:tcPr>
          <w:p w14:paraId="73FF14BA"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lastRenderedPageBreak/>
              <w:t>DIÁRIA</w:t>
            </w:r>
          </w:p>
        </w:tc>
        <w:tc>
          <w:tcPr>
            <w:tcW w:w="0" w:type="auto"/>
            <w:shd w:val="clear" w:color="auto" w:fill="auto"/>
            <w:tcMar>
              <w:top w:w="28" w:type="dxa"/>
              <w:left w:w="28" w:type="dxa"/>
              <w:bottom w:w="28" w:type="dxa"/>
              <w:right w:w="28" w:type="dxa"/>
            </w:tcMar>
          </w:tcPr>
          <w:p w14:paraId="1BCB158A"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03</w:t>
            </w:r>
          </w:p>
        </w:tc>
        <w:tc>
          <w:tcPr>
            <w:tcW w:w="0" w:type="auto"/>
            <w:shd w:val="clear" w:color="auto" w:fill="auto"/>
            <w:tcMar>
              <w:top w:w="28" w:type="dxa"/>
              <w:left w:w="28" w:type="dxa"/>
              <w:bottom w:w="28" w:type="dxa"/>
              <w:right w:w="28" w:type="dxa"/>
            </w:tcMar>
          </w:tcPr>
          <w:p w14:paraId="59060D3F"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R$8.334,00</w:t>
            </w:r>
          </w:p>
        </w:tc>
        <w:tc>
          <w:tcPr>
            <w:tcW w:w="0" w:type="auto"/>
            <w:shd w:val="clear" w:color="auto" w:fill="auto"/>
            <w:tcMar>
              <w:top w:w="28" w:type="dxa"/>
              <w:left w:w="28" w:type="dxa"/>
              <w:bottom w:w="28" w:type="dxa"/>
              <w:right w:w="28" w:type="dxa"/>
            </w:tcMar>
          </w:tcPr>
          <w:p w14:paraId="583719FA"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R$25.002,00</w:t>
            </w:r>
          </w:p>
        </w:tc>
      </w:tr>
      <w:tr w:rsidR="00746194" w:rsidRPr="005F4C3D" w14:paraId="0DD798FF" w14:textId="77777777" w:rsidTr="00DD3602">
        <w:tc>
          <w:tcPr>
            <w:tcW w:w="0" w:type="auto"/>
            <w:shd w:val="clear" w:color="auto" w:fill="auto"/>
            <w:tcMar>
              <w:top w:w="28" w:type="dxa"/>
              <w:left w:w="28" w:type="dxa"/>
              <w:bottom w:w="28" w:type="dxa"/>
              <w:right w:w="28" w:type="dxa"/>
            </w:tcMar>
          </w:tcPr>
          <w:p w14:paraId="103DA571" w14:textId="77777777" w:rsidR="00746194" w:rsidRPr="005F4C3D" w:rsidRDefault="00746194" w:rsidP="005F4C3D">
            <w:pPr>
              <w:spacing w:after="0" w:line="240" w:lineRule="auto"/>
              <w:jc w:val="center"/>
              <w:rPr>
                <w:rFonts w:ascii="Bookman Old Style" w:eastAsia="Arial" w:hAnsi="Bookman Old Style" w:cs="Arial"/>
                <w:b/>
                <w:sz w:val="18"/>
                <w:szCs w:val="18"/>
              </w:rPr>
            </w:pPr>
            <w:proofErr w:type="gramStart"/>
            <w:r w:rsidRPr="005F4C3D">
              <w:rPr>
                <w:rFonts w:ascii="Bookman Old Style" w:eastAsia="Arial" w:hAnsi="Bookman Old Style" w:cs="Arial"/>
                <w:b/>
                <w:sz w:val="18"/>
                <w:szCs w:val="18"/>
              </w:rPr>
              <w:lastRenderedPageBreak/>
              <w:t>5</w:t>
            </w:r>
            <w:proofErr w:type="gramEnd"/>
          </w:p>
        </w:tc>
        <w:tc>
          <w:tcPr>
            <w:tcW w:w="0" w:type="auto"/>
            <w:shd w:val="clear" w:color="auto" w:fill="auto"/>
            <w:tcMar>
              <w:top w:w="28" w:type="dxa"/>
              <w:left w:w="28" w:type="dxa"/>
              <w:bottom w:w="28" w:type="dxa"/>
              <w:right w:w="28" w:type="dxa"/>
            </w:tcMar>
          </w:tcPr>
          <w:p w14:paraId="2800AA75"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LOCUTOR PROFISSIONAL DE RODEIO DE RENOME NACIONAL com DJ</w:t>
            </w:r>
            <w:r w:rsidRPr="005F4C3D">
              <w:rPr>
                <w:rFonts w:ascii="Bookman Old Style" w:eastAsia="Arial" w:hAnsi="Bookman Old Style" w:cs="Arial"/>
                <w:sz w:val="18"/>
                <w:szCs w:val="18"/>
              </w:rPr>
              <w:t xml:space="preserve"> para </w:t>
            </w:r>
            <w:r w:rsidRPr="005F4C3D">
              <w:rPr>
                <w:rFonts w:ascii="Bookman Old Style" w:eastAsia="Arial" w:hAnsi="Bookman Old Style" w:cs="Arial"/>
                <w:b/>
                <w:sz w:val="18"/>
                <w:szCs w:val="18"/>
              </w:rPr>
              <w:t>todos os dias do rodeio</w:t>
            </w:r>
            <w:r w:rsidRPr="005F4C3D">
              <w:rPr>
                <w:rFonts w:ascii="Bookman Old Style" w:eastAsia="Arial" w:hAnsi="Bookman Old Style" w:cs="Arial"/>
                <w:sz w:val="18"/>
                <w:szCs w:val="18"/>
              </w:rPr>
              <w:t>, podendo ser exclusivamente um dos seguintes profissionais:</w:t>
            </w:r>
          </w:p>
          <w:p w14:paraId="3C980C24"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1. Marco Brasil;</w:t>
            </w:r>
          </w:p>
          <w:p w14:paraId="30169F6A"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2. Marco Brasil Filho;</w:t>
            </w:r>
          </w:p>
          <w:p w14:paraId="6EEE7348"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3. Caio Barcelos;</w:t>
            </w:r>
          </w:p>
          <w:p w14:paraId="4CC97FD3"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 xml:space="preserve">4. </w:t>
            </w:r>
            <w:proofErr w:type="spellStart"/>
            <w:r w:rsidRPr="005F4C3D">
              <w:rPr>
                <w:rFonts w:ascii="Bookman Old Style" w:eastAsia="Arial" w:hAnsi="Bookman Old Style" w:cs="Arial"/>
                <w:sz w:val="18"/>
                <w:szCs w:val="18"/>
              </w:rPr>
              <w:t>Gleydson</w:t>
            </w:r>
            <w:proofErr w:type="spellEnd"/>
            <w:r w:rsidRPr="005F4C3D">
              <w:rPr>
                <w:rFonts w:ascii="Bookman Old Style" w:eastAsia="Arial" w:hAnsi="Bookman Old Style" w:cs="Arial"/>
                <w:sz w:val="18"/>
                <w:szCs w:val="18"/>
              </w:rPr>
              <w:t xml:space="preserve"> Rodrigues;</w:t>
            </w:r>
          </w:p>
          <w:p w14:paraId="6939A66E"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5. Adriano do Vale.</w:t>
            </w:r>
          </w:p>
        </w:tc>
        <w:tc>
          <w:tcPr>
            <w:tcW w:w="0" w:type="auto"/>
            <w:shd w:val="clear" w:color="auto" w:fill="auto"/>
            <w:tcMar>
              <w:top w:w="28" w:type="dxa"/>
              <w:left w:w="28" w:type="dxa"/>
              <w:bottom w:w="28" w:type="dxa"/>
              <w:right w:w="28" w:type="dxa"/>
            </w:tcMar>
          </w:tcPr>
          <w:p w14:paraId="63B2AF90"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59060CD7"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582772AA"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R$20.000,00</w:t>
            </w:r>
          </w:p>
        </w:tc>
        <w:tc>
          <w:tcPr>
            <w:tcW w:w="0" w:type="auto"/>
            <w:shd w:val="clear" w:color="auto" w:fill="auto"/>
            <w:tcMar>
              <w:top w:w="28" w:type="dxa"/>
              <w:left w:w="28" w:type="dxa"/>
              <w:bottom w:w="28" w:type="dxa"/>
              <w:right w:w="28" w:type="dxa"/>
            </w:tcMar>
          </w:tcPr>
          <w:p w14:paraId="7C66C66F"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R$20.000,00</w:t>
            </w:r>
          </w:p>
        </w:tc>
      </w:tr>
      <w:tr w:rsidR="00746194" w:rsidRPr="005F4C3D" w14:paraId="676C280D" w14:textId="77777777" w:rsidTr="00DD3602">
        <w:tc>
          <w:tcPr>
            <w:tcW w:w="0" w:type="auto"/>
            <w:shd w:val="clear" w:color="auto" w:fill="auto"/>
            <w:tcMar>
              <w:top w:w="28" w:type="dxa"/>
              <w:left w:w="28" w:type="dxa"/>
              <w:bottom w:w="28" w:type="dxa"/>
              <w:right w:w="28" w:type="dxa"/>
            </w:tcMar>
          </w:tcPr>
          <w:p w14:paraId="23152E1A" w14:textId="77777777" w:rsidR="00746194" w:rsidRPr="005F4C3D" w:rsidRDefault="00746194" w:rsidP="005F4C3D">
            <w:pPr>
              <w:spacing w:after="0" w:line="240" w:lineRule="auto"/>
              <w:jc w:val="center"/>
              <w:rPr>
                <w:rFonts w:ascii="Bookman Old Style" w:eastAsia="Arial" w:hAnsi="Bookman Old Style" w:cs="Arial"/>
                <w:b/>
                <w:sz w:val="18"/>
                <w:szCs w:val="18"/>
              </w:rPr>
            </w:pPr>
            <w:proofErr w:type="gramStart"/>
            <w:r w:rsidRPr="005F4C3D">
              <w:rPr>
                <w:rFonts w:ascii="Bookman Old Style" w:eastAsia="Arial" w:hAnsi="Bookman Old Style" w:cs="Arial"/>
                <w:b/>
                <w:sz w:val="18"/>
                <w:szCs w:val="18"/>
              </w:rPr>
              <w:t>6</w:t>
            </w:r>
            <w:proofErr w:type="gramEnd"/>
          </w:p>
        </w:tc>
        <w:tc>
          <w:tcPr>
            <w:tcW w:w="0" w:type="auto"/>
            <w:shd w:val="clear" w:color="auto" w:fill="auto"/>
            <w:tcMar>
              <w:top w:w="28" w:type="dxa"/>
              <w:left w:w="28" w:type="dxa"/>
              <w:bottom w:w="28" w:type="dxa"/>
              <w:right w:w="28" w:type="dxa"/>
            </w:tcMar>
          </w:tcPr>
          <w:p w14:paraId="7E966F83"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Disponibilização de</w:t>
            </w:r>
            <w:r w:rsidRPr="005F4C3D">
              <w:rPr>
                <w:rFonts w:ascii="Bookman Old Style" w:eastAsia="Arial" w:hAnsi="Bookman Old Style" w:cs="Arial"/>
                <w:b/>
                <w:sz w:val="18"/>
                <w:szCs w:val="18"/>
              </w:rPr>
              <w:t xml:space="preserve"> TOUROS</w:t>
            </w:r>
            <w:r w:rsidRPr="005F4C3D">
              <w:rPr>
                <w:rFonts w:ascii="Bookman Old Style" w:eastAsia="Arial" w:hAnsi="Bookman Old Style" w:cs="Arial"/>
                <w:sz w:val="18"/>
                <w:szCs w:val="18"/>
              </w:rPr>
              <w:t xml:space="preserve"> treinados especialmente para rodeio profissional </w:t>
            </w:r>
            <w:r w:rsidRPr="005F4C3D">
              <w:rPr>
                <w:rFonts w:ascii="Bookman Old Style" w:eastAsia="Arial" w:hAnsi="Bookman Old Style" w:cs="Arial"/>
                <w:b/>
                <w:sz w:val="18"/>
                <w:szCs w:val="18"/>
              </w:rPr>
              <w:t>(20 ANIMAIS)</w:t>
            </w:r>
            <w:r w:rsidRPr="005F4C3D">
              <w:rPr>
                <w:rFonts w:ascii="Bookman Old Style" w:eastAsia="Arial" w:hAnsi="Bookman Old Style" w:cs="Arial"/>
                <w:sz w:val="18"/>
                <w:szCs w:val="18"/>
              </w:rPr>
              <w:t>.</w:t>
            </w:r>
          </w:p>
          <w:p w14:paraId="6C40ED26" w14:textId="77777777" w:rsidR="00746194" w:rsidRPr="005F4C3D" w:rsidRDefault="00746194" w:rsidP="005F4C3D">
            <w:pPr>
              <w:numPr>
                <w:ilvl w:val="0"/>
                <w:numId w:val="19"/>
              </w:numPr>
              <w:spacing w:after="0" w:line="240" w:lineRule="auto"/>
              <w:ind w:left="0" w:firstLine="0"/>
              <w:jc w:val="both"/>
              <w:rPr>
                <w:rFonts w:ascii="Bookman Old Style" w:eastAsia="Arial" w:hAnsi="Bookman Old Style" w:cs="Arial"/>
                <w:sz w:val="18"/>
                <w:szCs w:val="18"/>
              </w:rPr>
            </w:pPr>
            <w:r w:rsidRPr="005F4C3D">
              <w:rPr>
                <w:rFonts w:ascii="Bookman Old Style" w:hAnsi="Bookman Old Style"/>
                <w:sz w:val="18"/>
                <w:szCs w:val="18"/>
                <w:lang w:eastAsia="x-none"/>
              </w:rPr>
              <w:t>Todos os dias do rodeio.</w:t>
            </w:r>
          </w:p>
        </w:tc>
        <w:tc>
          <w:tcPr>
            <w:tcW w:w="0" w:type="auto"/>
            <w:shd w:val="clear" w:color="auto" w:fill="auto"/>
            <w:tcMar>
              <w:top w:w="28" w:type="dxa"/>
              <w:left w:w="28" w:type="dxa"/>
              <w:bottom w:w="28" w:type="dxa"/>
              <w:right w:w="28" w:type="dxa"/>
            </w:tcMar>
          </w:tcPr>
          <w:p w14:paraId="11D6AEB0"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73F84E5B"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20</w:t>
            </w:r>
          </w:p>
        </w:tc>
        <w:tc>
          <w:tcPr>
            <w:tcW w:w="0" w:type="auto"/>
            <w:shd w:val="clear" w:color="auto" w:fill="auto"/>
            <w:tcMar>
              <w:top w:w="28" w:type="dxa"/>
              <w:left w:w="28" w:type="dxa"/>
              <w:bottom w:w="28" w:type="dxa"/>
              <w:right w:w="28" w:type="dxa"/>
            </w:tcMar>
          </w:tcPr>
          <w:p w14:paraId="17E2F0A6"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R$ 750,00</w:t>
            </w:r>
          </w:p>
        </w:tc>
        <w:tc>
          <w:tcPr>
            <w:tcW w:w="0" w:type="auto"/>
            <w:shd w:val="clear" w:color="auto" w:fill="auto"/>
            <w:tcMar>
              <w:top w:w="28" w:type="dxa"/>
              <w:left w:w="28" w:type="dxa"/>
              <w:bottom w:w="28" w:type="dxa"/>
              <w:right w:w="28" w:type="dxa"/>
            </w:tcMar>
          </w:tcPr>
          <w:p w14:paraId="7836BFE2"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R$15.000,00</w:t>
            </w:r>
          </w:p>
        </w:tc>
      </w:tr>
      <w:tr w:rsidR="00746194" w:rsidRPr="005F4C3D" w14:paraId="7A2C7E74" w14:textId="77777777" w:rsidTr="00DD3602">
        <w:tc>
          <w:tcPr>
            <w:tcW w:w="0" w:type="auto"/>
            <w:shd w:val="clear" w:color="auto" w:fill="auto"/>
            <w:tcMar>
              <w:top w:w="28" w:type="dxa"/>
              <w:left w:w="28" w:type="dxa"/>
              <w:bottom w:w="28" w:type="dxa"/>
              <w:right w:w="28" w:type="dxa"/>
            </w:tcMar>
          </w:tcPr>
          <w:p w14:paraId="3B496ABE" w14:textId="77777777" w:rsidR="00746194" w:rsidRPr="005F4C3D" w:rsidRDefault="00746194" w:rsidP="005F4C3D">
            <w:pPr>
              <w:spacing w:after="0" w:line="240" w:lineRule="auto"/>
              <w:jc w:val="center"/>
              <w:rPr>
                <w:rFonts w:ascii="Bookman Old Style" w:eastAsia="Arial" w:hAnsi="Bookman Old Style" w:cs="Arial"/>
                <w:b/>
                <w:sz w:val="18"/>
                <w:szCs w:val="18"/>
              </w:rPr>
            </w:pPr>
            <w:proofErr w:type="gramStart"/>
            <w:r w:rsidRPr="005F4C3D">
              <w:rPr>
                <w:rFonts w:ascii="Bookman Old Style" w:eastAsia="Arial" w:hAnsi="Bookman Old Style" w:cs="Arial"/>
                <w:b/>
                <w:sz w:val="18"/>
                <w:szCs w:val="18"/>
              </w:rPr>
              <w:t>7</w:t>
            </w:r>
            <w:proofErr w:type="gramEnd"/>
          </w:p>
        </w:tc>
        <w:tc>
          <w:tcPr>
            <w:tcW w:w="0" w:type="auto"/>
            <w:shd w:val="clear" w:color="auto" w:fill="auto"/>
            <w:tcMar>
              <w:top w:w="28" w:type="dxa"/>
              <w:left w:w="28" w:type="dxa"/>
              <w:bottom w:w="28" w:type="dxa"/>
              <w:right w:w="28" w:type="dxa"/>
            </w:tcMar>
          </w:tcPr>
          <w:p w14:paraId="0A90C3B5"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PEÕES PROFISSIONAIS EM RODEIO (COWBOYS)</w:t>
            </w:r>
            <w:r w:rsidRPr="005F4C3D">
              <w:rPr>
                <w:rFonts w:ascii="Bookman Old Style" w:eastAsia="Arial" w:hAnsi="Bookman Old Style" w:cs="Arial"/>
                <w:sz w:val="18"/>
                <w:szCs w:val="18"/>
              </w:rPr>
              <w:t>, com renome no cenário nacional na montaria em touros. A empresa deverá garantir no mínimo 16 competidores para montaria em touros.</w:t>
            </w:r>
          </w:p>
          <w:p w14:paraId="6EB0B192" w14:textId="77777777" w:rsidR="00746194" w:rsidRPr="005F4C3D" w:rsidRDefault="00746194" w:rsidP="005F4C3D">
            <w:pPr>
              <w:numPr>
                <w:ilvl w:val="0"/>
                <w:numId w:val="19"/>
              </w:numPr>
              <w:spacing w:after="0" w:line="240" w:lineRule="auto"/>
              <w:ind w:left="0" w:firstLine="0"/>
              <w:jc w:val="both"/>
              <w:rPr>
                <w:rFonts w:ascii="Bookman Old Style" w:eastAsia="Arial" w:hAnsi="Bookman Old Style" w:cs="Arial"/>
                <w:sz w:val="18"/>
                <w:szCs w:val="18"/>
              </w:rPr>
            </w:pPr>
            <w:r w:rsidRPr="005F4C3D">
              <w:rPr>
                <w:rFonts w:ascii="Bookman Old Style" w:hAnsi="Bookman Old Style"/>
                <w:sz w:val="18"/>
                <w:szCs w:val="18"/>
                <w:lang w:eastAsia="x-none"/>
              </w:rPr>
              <w:t>Deverá ser realizada em todos os dias do rodeio.</w:t>
            </w:r>
          </w:p>
        </w:tc>
        <w:tc>
          <w:tcPr>
            <w:tcW w:w="0" w:type="auto"/>
            <w:shd w:val="clear" w:color="auto" w:fill="auto"/>
            <w:tcMar>
              <w:top w:w="28" w:type="dxa"/>
              <w:left w:w="28" w:type="dxa"/>
              <w:bottom w:w="28" w:type="dxa"/>
              <w:right w:w="28" w:type="dxa"/>
            </w:tcMar>
          </w:tcPr>
          <w:p w14:paraId="0B991E6F"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0C314D7D"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16</w:t>
            </w:r>
          </w:p>
        </w:tc>
        <w:tc>
          <w:tcPr>
            <w:tcW w:w="0" w:type="auto"/>
            <w:shd w:val="clear" w:color="auto" w:fill="auto"/>
            <w:tcMar>
              <w:top w:w="28" w:type="dxa"/>
              <w:left w:w="28" w:type="dxa"/>
              <w:bottom w:w="28" w:type="dxa"/>
              <w:right w:w="28" w:type="dxa"/>
            </w:tcMar>
          </w:tcPr>
          <w:p w14:paraId="5A765A9F"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R$ 500,00</w:t>
            </w:r>
          </w:p>
        </w:tc>
        <w:tc>
          <w:tcPr>
            <w:tcW w:w="0" w:type="auto"/>
            <w:shd w:val="clear" w:color="auto" w:fill="auto"/>
            <w:tcMar>
              <w:top w:w="28" w:type="dxa"/>
              <w:left w:w="28" w:type="dxa"/>
              <w:bottom w:w="28" w:type="dxa"/>
              <w:right w:w="28" w:type="dxa"/>
            </w:tcMar>
          </w:tcPr>
          <w:p w14:paraId="097F7808"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R$ 8.000,00</w:t>
            </w:r>
          </w:p>
        </w:tc>
      </w:tr>
      <w:tr w:rsidR="00746194" w:rsidRPr="005F4C3D" w14:paraId="110CB947" w14:textId="77777777" w:rsidTr="00DD3602">
        <w:tc>
          <w:tcPr>
            <w:tcW w:w="0" w:type="auto"/>
            <w:shd w:val="clear" w:color="auto" w:fill="auto"/>
            <w:tcMar>
              <w:top w:w="28" w:type="dxa"/>
              <w:left w:w="28" w:type="dxa"/>
              <w:bottom w:w="28" w:type="dxa"/>
              <w:right w:w="28" w:type="dxa"/>
            </w:tcMar>
          </w:tcPr>
          <w:p w14:paraId="17FC2726" w14:textId="77777777" w:rsidR="00746194" w:rsidRPr="005F4C3D" w:rsidRDefault="00746194" w:rsidP="005F4C3D">
            <w:pPr>
              <w:spacing w:after="0" w:line="240" w:lineRule="auto"/>
              <w:jc w:val="center"/>
              <w:rPr>
                <w:rFonts w:ascii="Bookman Old Style" w:eastAsia="Arial" w:hAnsi="Bookman Old Style" w:cs="Arial"/>
                <w:b/>
                <w:sz w:val="18"/>
                <w:szCs w:val="18"/>
              </w:rPr>
            </w:pPr>
            <w:proofErr w:type="gramStart"/>
            <w:r w:rsidRPr="005F4C3D">
              <w:rPr>
                <w:rFonts w:ascii="Bookman Old Style" w:eastAsia="Arial" w:hAnsi="Bookman Old Style" w:cs="Arial"/>
                <w:b/>
                <w:sz w:val="18"/>
                <w:szCs w:val="18"/>
              </w:rPr>
              <w:t>8</w:t>
            </w:r>
            <w:proofErr w:type="gramEnd"/>
          </w:p>
        </w:tc>
        <w:tc>
          <w:tcPr>
            <w:tcW w:w="0" w:type="auto"/>
            <w:shd w:val="clear" w:color="auto" w:fill="auto"/>
            <w:tcMar>
              <w:top w:w="28" w:type="dxa"/>
              <w:left w:w="28" w:type="dxa"/>
              <w:bottom w:w="28" w:type="dxa"/>
              <w:right w:w="28" w:type="dxa"/>
            </w:tcMar>
          </w:tcPr>
          <w:p w14:paraId="3F768BC9"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PREMIAÇÃO MÍNIMA DE R$8.000,00</w:t>
            </w:r>
            <w:r w:rsidRPr="005F4C3D">
              <w:rPr>
                <w:rFonts w:ascii="Bookman Old Style" w:eastAsia="Arial" w:hAnsi="Bookman Old Style" w:cs="Arial"/>
                <w:sz w:val="18"/>
                <w:szCs w:val="18"/>
              </w:rPr>
              <w:t xml:space="preserve"> para os profissionais em montaria.</w:t>
            </w:r>
          </w:p>
        </w:tc>
        <w:tc>
          <w:tcPr>
            <w:tcW w:w="0" w:type="auto"/>
            <w:shd w:val="clear" w:color="auto" w:fill="auto"/>
            <w:tcMar>
              <w:top w:w="28" w:type="dxa"/>
              <w:left w:w="28" w:type="dxa"/>
              <w:bottom w:w="28" w:type="dxa"/>
              <w:right w:w="28" w:type="dxa"/>
            </w:tcMar>
          </w:tcPr>
          <w:p w14:paraId="41DD7396"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PREMIAÇÃO</w:t>
            </w:r>
          </w:p>
        </w:tc>
        <w:tc>
          <w:tcPr>
            <w:tcW w:w="0" w:type="auto"/>
            <w:shd w:val="clear" w:color="auto" w:fill="auto"/>
            <w:tcMar>
              <w:top w:w="28" w:type="dxa"/>
              <w:left w:w="28" w:type="dxa"/>
              <w:bottom w:w="28" w:type="dxa"/>
              <w:right w:w="28" w:type="dxa"/>
            </w:tcMar>
          </w:tcPr>
          <w:p w14:paraId="67A82BF7"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39AB80D7"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R$ 8.000,00</w:t>
            </w:r>
          </w:p>
        </w:tc>
        <w:tc>
          <w:tcPr>
            <w:tcW w:w="0" w:type="auto"/>
            <w:shd w:val="clear" w:color="auto" w:fill="auto"/>
            <w:tcMar>
              <w:top w:w="28" w:type="dxa"/>
              <w:left w:w="28" w:type="dxa"/>
              <w:bottom w:w="28" w:type="dxa"/>
              <w:right w:w="28" w:type="dxa"/>
            </w:tcMar>
          </w:tcPr>
          <w:p w14:paraId="037A9758"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R$ 8.000,00</w:t>
            </w:r>
          </w:p>
        </w:tc>
      </w:tr>
      <w:tr w:rsidR="00746194" w:rsidRPr="005F4C3D" w14:paraId="6E875F10" w14:textId="77777777" w:rsidTr="00DD3602">
        <w:tc>
          <w:tcPr>
            <w:tcW w:w="0" w:type="auto"/>
            <w:shd w:val="clear" w:color="auto" w:fill="auto"/>
            <w:tcMar>
              <w:top w:w="28" w:type="dxa"/>
              <w:left w:w="28" w:type="dxa"/>
              <w:bottom w:w="28" w:type="dxa"/>
              <w:right w:w="28" w:type="dxa"/>
            </w:tcMar>
          </w:tcPr>
          <w:p w14:paraId="302C9603" w14:textId="77777777" w:rsidR="00746194" w:rsidRPr="005F4C3D" w:rsidRDefault="00746194" w:rsidP="005F4C3D">
            <w:pPr>
              <w:spacing w:after="0" w:line="240" w:lineRule="auto"/>
              <w:jc w:val="center"/>
              <w:rPr>
                <w:rFonts w:ascii="Bookman Old Style" w:eastAsia="Arial" w:hAnsi="Bookman Old Style" w:cs="Arial"/>
                <w:b/>
                <w:sz w:val="18"/>
                <w:szCs w:val="18"/>
              </w:rPr>
            </w:pPr>
            <w:proofErr w:type="gramStart"/>
            <w:r w:rsidRPr="005F4C3D">
              <w:rPr>
                <w:rFonts w:ascii="Bookman Old Style" w:eastAsia="Arial" w:hAnsi="Bookman Old Style" w:cs="Arial"/>
                <w:b/>
                <w:sz w:val="18"/>
                <w:szCs w:val="18"/>
              </w:rPr>
              <w:t>9</w:t>
            </w:r>
            <w:proofErr w:type="gramEnd"/>
          </w:p>
        </w:tc>
        <w:tc>
          <w:tcPr>
            <w:tcW w:w="0" w:type="auto"/>
            <w:shd w:val="clear" w:color="auto" w:fill="auto"/>
            <w:tcMar>
              <w:top w:w="28" w:type="dxa"/>
              <w:left w:w="28" w:type="dxa"/>
              <w:bottom w:w="28" w:type="dxa"/>
              <w:right w:w="28" w:type="dxa"/>
            </w:tcMar>
          </w:tcPr>
          <w:p w14:paraId="3983B3ED" w14:textId="77777777" w:rsidR="00746194" w:rsidRPr="005F4C3D" w:rsidRDefault="00746194" w:rsidP="005F4C3D">
            <w:pPr>
              <w:spacing w:after="0" w:line="240" w:lineRule="auto"/>
              <w:jc w:val="both"/>
              <w:rPr>
                <w:rFonts w:ascii="Bookman Old Style" w:eastAsia="Arial" w:hAnsi="Bookman Old Style" w:cs="Arial"/>
                <w:b/>
                <w:sz w:val="18"/>
                <w:szCs w:val="18"/>
              </w:rPr>
            </w:pPr>
            <w:r w:rsidRPr="005F4C3D">
              <w:rPr>
                <w:rFonts w:ascii="Bookman Old Style" w:eastAsia="Arial" w:hAnsi="Bookman Old Style" w:cs="Arial"/>
                <w:b/>
                <w:sz w:val="18"/>
                <w:szCs w:val="18"/>
              </w:rPr>
              <w:t xml:space="preserve">PÓDIO: </w:t>
            </w:r>
            <w:r w:rsidRPr="005F4C3D">
              <w:rPr>
                <w:rFonts w:ascii="Bookman Old Style" w:eastAsia="Arial" w:hAnsi="Bookman Old Style" w:cs="Arial"/>
                <w:sz w:val="18"/>
                <w:szCs w:val="18"/>
              </w:rPr>
              <w:t>pódio com numeração mínima do 1º ao 5º lugar.</w:t>
            </w:r>
          </w:p>
        </w:tc>
        <w:tc>
          <w:tcPr>
            <w:tcW w:w="0" w:type="auto"/>
            <w:shd w:val="clear" w:color="auto" w:fill="auto"/>
            <w:tcMar>
              <w:top w:w="28" w:type="dxa"/>
              <w:left w:w="28" w:type="dxa"/>
              <w:bottom w:w="28" w:type="dxa"/>
              <w:right w:w="28" w:type="dxa"/>
            </w:tcMar>
          </w:tcPr>
          <w:p w14:paraId="0C9A65D7"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1A419B4F"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61EFF3FF"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R$ 380,00</w:t>
            </w:r>
          </w:p>
        </w:tc>
        <w:tc>
          <w:tcPr>
            <w:tcW w:w="0" w:type="auto"/>
            <w:shd w:val="clear" w:color="auto" w:fill="auto"/>
            <w:tcMar>
              <w:top w:w="28" w:type="dxa"/>
              <w:left w:w="28" w:type="dxa"/>
              <w:bottom w:w="28" w:type="dxa"/>
              <w:right w:w="28" w:type="dxa"/>
            </w:tcMar>
          </w:tcPr>
          <w:p w14:paraId="4D7076B8"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R$ 380,00</w:t>
            </w:r>
          </w:p>
        </w:tc>
      </w:tr>
      <w:tr w:rsidR="00746194" w:rsidRPr="005F4C3D" w14:paraId="1C255E15" w14:textId="77777777" w:rsidTr="00DD3602">
        <w:tc>
          <w:tcPr>
            <w:tcW w:w="0" w:type="auto"/>
            <w:shd w:val="clear" w:color="auto" w:fill="auto"/>
            <w:tcMar>
              <w:top w:w="28" w:type="dxa"/>
              <w:left w:w="28" w:type="dxa"/>
              <w:bottom w:w="28" w:type="dxa"/>
              <w:right w:w="28" w:type="dxa"/>
            </w:tcMar>
          </w:tcPr>
          <w:p w14:paraId="5A56CA11"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10</w:t>
            </w:r>
          </w:p>
          <w:p w14:paraId="4E92E5B0" w14:textId="77777777" w:rsidR="00746194" w:rsidRPr="005F4C3D" w:rsidRDefault="00746194" w:rsidP="005F4C3D">
            <w:pPr>
              <w:spacing w:after="0" w:line="240" w:lineRule="auto"/>
              <w:jc w:val="center"/>
              <w:rPr>
                <w:rFonts w:ascii="Bookman Old Style" w:eastAsia="Arial" w:hAnsi="Bookman Old Style" w:cs="Arial"/>
                <w:b/>
                <w:sz w:val="18"/>
                <w:szCs w:val="18"/>
              </w:rPr>
            </w:pPr>
          </w:p>
        </w:tc>
        <w:tc>
          <w:tcPr>
            <w:tcW w:w="0" w:type="auto"/>
            <w:shd w:val="clear" w:color="auto" w:fill="auto"/>
            <w:tcMar>
              <w:top w:w="28" w:type="dxa"/>
              <w:left w:w="28" w:type="dxa"/>
              <w:bottom w:w="28" w:type="dxa"/>
              <w:right w:w="28" w:type="dxa"/>
            </w:tcMar>
          </w:tcPr>
          <w:p w14:paraId="74825FE9"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SEGURO DE VIDA COM APÓLICE NO VALOR MÍNIMO DE R$ 120.000,00</w:t>
            </w:r>
            <w:r w:rsidRPr="005F4C3D">
              <w:rPr>
                <w:rFonts w:ascii="Bookman Old Style" w:eastAsia="Arial" w:hAnsi="Bookman Old Style" w:cs="Arial"/>
                <w:sz w:val="18"/>
                <w:szCs w:val="18"/>
              </w:rPr>
              <w:t xml:space="preserve"> (cento e vinte mil reais) para cada competidor e demais envolvidos na arena do rodeio.</w:t>
            </w:r>
          </w:p>
        </w:tc>
        <w:tc>
          <w:tcPr>
            <w:tcW w:w="0" w:type="auto"/>
            <w:shd w:val="clear" w:color="auto" w:fill="auto"/>
            <w:tcMar>
              <w:top w:w="28" w:type="dxa"/>
              <w:left w:w="28" w:type="dxa"/>
              <w:bottom w:w="28" w:type="dxa"/>
              <w:right w:w="28" w:type="dxa"/>
            </w:tcMar>
          </w:tcPr>
          <w:p w14:paraId="48A658B8"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SEGURO</w:t>
            </w:r>
          </w:p>
        </w:tc>
        <w:tc>
          <w:tcPr>
            <w:tcW w:w="0" w:type="auto"/>
            <w:shd w:val="clear" w:color="auto" w:fill="auto"/>
            <w:tcMar>
              <w:top w:w="28" w:type="dxa"/>
              <w:left w:w="28" w:type="dxa"/>
              <w:bottom w:w="28" w:type="dxa"/>
              <w:right w:w="28" w:type="dxa"/>
            </w:tcMar>
          </w:tcPr>
          <w:p w14:paraId="30A6540D"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77F33BF4"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R$ 1.200,00</w:t>
            </w:r>
          </w:p>
        </w:tc>
        <w:tc>
          <w:tcPr>
            <w:tcW w:w="0" w:type="auto"/>
            <w:shd w:val="clear" w:color="auto" w:fill="auto"/>
            <w:tcMar>
              <w:top w:w="28" w:type="dxa"/>
              <w:left w:w="28" w:type="dxa"/>
              <w:bottom w:w="28" w:type="dxa"/>
              <w:right w:w="28" w:type="dxa"/>
            </w:tcMar>
          </w:tcPr>
          <w:p w14:paraId="494FF98C"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R$ 1.200,00</w:t>
            </w:r>
          </w:p>
        </w:tc>
      </w:tr>
      <w:tr w:rsidR="00746194" w:rsidRPr="005F4C3D" w14:paraId="7C2E3A9C" w14:textId="77777777" w:rsidTr="00DD3602">
        <w:tc>
          <w:tcPr>
            <w:tcW w:w="0" w:type="auto"/>
            <w:shd w:val="clear" w:color="auto" w:fill="auto"/>
            <w:tcMar>
              <w:top w:w="28" w:type="dxa"/>
              <w:left w:w="28" w:type="dxa"/>
              <w:bottom w:w="28" w:type="dxa"/>
              <w:right w:w="28" w:type="dxa"/>
            </w:tcMar>
          </w:tcPr>
          <w:p w14:paraId="60970685"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11</w:t>
            </w:r>
          </w:p>
          <w:p w14:paraId="1CE213AE" w14:textId="77777777" w:rsidR="00746194" w:rsidRPr="005F4C3D" w:rsidRDefault="00746194" w:rsidP="005F4C3D">
            <w:pPr>
              <w:spacing w:after="0" w:line="240" w:lineRule="auto"/>
              <w:jc w:val="center"/>
              <w:rPr>
                <w:rFonts w:ascii="Bookman Old Style" w:eastAsia="Arial" w:hAnsi="Bookman Old Style" w:cs="Arial"/>
                <w:b/>
                <w:sz w:val="18"/>
                <w:szCs w:val="18"/>
              </w:rPr>
            </w:pPr>
          </w:p>
        </w:tc>
        <w:tc>
          <w:tcPr>
            <w:tcW w:w="0" w:type="auto"/>
            <w:shd w:val="clear" w:color="auto" w:fill="auto"/>
            <w:tcMar>
              <w:top w:w="28" w:type="dxa"/>
              <w:left w:w="28" w:type="dxa"/>
              <w:bottom w:w="28" w:type="dxa"/>
              <w:right w:w="28" w:type="dxa"/>
            </w:tcMar>
          </w:tcPr>
          <w:p w14:paraId="2819BB40"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EQUIPE DE SALVA VIDAS</w:t>
            </w:r>
            <w:r w:rsidRPr="005F4C3D">
              <w:rPr>
                <w:rFonts w:ascii="Bookman Old Style" w:eastAsia="Arial" w:hAnsi="Bookman Old Style" w:cs="Arial"/>
                <w:sz w:val="18"/>
                <w:szCs w:val="18"/>
              </w:rPr>
              <w:t xml:space="preserve"> especializados em rodeio, inscritos da </w:t>
            </w:r>
            <w:r w:rsidRPr="005F4C3D">
              <w:rPr>
                <w:rFonts w:ascii="Bookman Old Style" w:eastAsia="Arial" w:hAnsi="Bookman Old Style" w:cs="Arial"/>
                <w:b/>
                <w:sz w:val="18"/>
                <w:szCs w:val="18"/>
              </w:rPr>
              <w:t xml:space="preserve">CNAR </w:t>
            </w:r>
            <w:r w:rsidRPr="005F4C3D">
              <w:rPr>
                <w:rFonts w:ascii="Bookman Old Style" w:eastAsia="Arial" w:hAnsi="Bookman Old Style" w:cs="Arial"/>
                <w:sz w:val="18"/>
                <w:szCs w:val="18"/>
              </w:rPr>
              <w:t>ou</w:t>
            </w:r>
            <w:r w:rsidRPr="005F4C3D">
              <w:rPr>
                <w:rFonts w:ascii="Bookman Old Style" w:eastAsia="Arial" w:hAnsi="Bookman Old Style" w:cs="Arial"/>
                <w:b/>
                <w:sz w:val="18"/>
                <w:szCs w:val="18"/>
              </w:rPr>
              <w:t xml:space="preserve"> Federação Estadual de Rodeio</w:t>
            </w:r>
            <w:r w:rsidRPr="005F4C3D">
              <w:rPr>
                <w:rFonts w:ascii="Bookman Old Style" w:eastAsia="Arial" w:hAnsi="Bookman Old Style" w:cs="Arial"/>
                <w:sz w:val="18"/>
                <w:szCs w:val="18"/>
              </w:rPr>
              <w:t xml:space="preserve">, com no mínimo </w:t>
            </w:r>
            <w:proofErr w:type="gramStart"/>
            <w:r w:rsidRPr="005F4C3D">
              <w:rPr>
                <w:rFonts w:ascii="Bookman Old Style" w:eastAsia="Arial" w:hAnsi="Bookman Old Style" w:cs="Arial"/>
                <w:sz w:val="18"/>
                <w:szCs w:val="18"/>
              </w:rPr>
              <w:t>2</w:t>
            </w:r>
            <w:proofErr w:type="gramEnd"/>
            <w:r w:rsidRPr="005F4C3D">
              <w:rPr>
                <w:rFonts w:ascii="Bookman Old Style" w:eastAsia="Arial" w:hAnsi="Bookman Old Style" w:cs="Arial"/>
                <w:sz w:val="18"/>
                <w:szCs w:val="18"/>
              </w:rPr>
              <w:t xml:space="preserve"> integrantes.</w:t>
            </w:r>
          </w:p>
          <w:p w14:paraId="7E315333" w14:textId="77777777" w:rsidR="00746194" w:rsidRPr="005F4C3D" w:rsidRDefault="00746194" w:rsidP="005F4C3D">
            <w:pPr>
              <w:numPr>
                <w:ilvl w:val="0"/>
                <w:numId w:val="19"/>
              </w:numPr>
              <w:spacing w:after="0" w:line="240" w:lineRule="auto"/>
              <w:ind w:left="0" w:firstLine="0"/>
              <w:jc w:val="both"/>
              <w:rPr>
                <w:rFonts w:ascii="Bookman Old Style" w:eastAsia="Arial" w:hAnsi="Bookman Old Style" w:cs="Arial"/>
                <w:sz w:val="18"/>
                <w:szCs w:val="18"/>
              </w:rPr>
            </w:pPr>
            <w:r w:rsidRPr="005F4C3D">
              <w:rPr>
                <w:rFonts w:ascii="Bookman Old Style" w:hAnsi="Bookman Old Style"/>
                <w:sz w:val="18"/>
                <w:szCs w:val="18"/>
                <w:lang w:eastAsia="x-none"/>
              </w:rPr>
              <w:t>Deverá ser realizada em todos os dias do rodeio.</w:t>
            </w:r>
          </w:p>
        </w:tc>
        <w:tc>
          <w:tcPr>
            <w:tcW w:w="0" w:type="auto"/>
            <w:shd w:val="clear" w:color="auto" w:fill="auto"/>
            <w:tcMar>
              <w:top w:w="28" w:type="dxa"/>
              <w:left w:w="28" w:type="dxa"/>
              <w:bottom w:w="28" w:type="dxa"/>
              <w:right w:w="28" w:type="dxa"/>
            </w:tcMar>
          </w:tcPr>
          <w:p w14:paraId="4551BA45"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EQUIPE</w:t>
            </w:r>
          </w:p>
        </w:tc>
        <w:tc>
          <w:tcPr>
            <w:tcW w:w="0" w:type="auto"/>
            <w:shd w:val="clear" w:color="auto" w:fill="auto"/>
            <w:tcMar>
              <w:top w:w="28" w:type="dxa"/>
              <w:left w:w="28" w:type="dxa"/>
              <w:bottom w:w="28" w:type="dxa"/>
              <w:right w:w="28" w:type="dxa"/>
            </w:tcMar>
          </w:tcPr>
          <w:p w14:paraId="6B63D4E3"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6FEAF0EA"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bCs/>
                <w:sz w:val="18"/>
                <w:szCs w:val="18"/>
              </w:rPr>
              <w:t>R$ 3.500,00</w:t>
            </w:r>
          </w:p>
        </w:tc>
        <w:tc>
          <w:tcPr>
            <w:tcW w:w="0" w:type="auto"/>
            <w:shd w:val="clear" w:color="auto" w:fill="auto"/>
            <w:tcMar>
              <w:top w:w="28" w:type="dxa"/>
              <w:left w:w="28" w:type="dxa"/>
              <w:bottom w:w="28" w:type="dxa"/>
              <w:right w:w="28" w:type="dxa"/>
            </w:tcMar>
          </w:tcPr>
          <w:p w14:paraId="232922F1"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bCs/>
                <w:sz w:val="18"/>
                <w:szCs w:val="18"/>
              </w:rPr>
              <w:t>R$ 3.500,00</w:t>
            </w:r>
          </w:p>
        </w:tc>
      </w:tr>
      <w:tr w:rsidR="00746194" w:rsidRPr="005F4C3D" w14:paraId="7682FAF5" w14:textId="77777777" w:rsidTr="00DD3602">
        <w:tc>
          <w:tcPr>
            <w:tcW w:w="0" w:type="auto"/>
            <w:shd w:val="clear" w:color="auto" w:fill="auto"/>
            <w:tcMar>
              <w:top w:w="28" w:type="dxa"/>
              <w:left w:w="28" w:type="dxa"/>
              <w:bottom w:w="28" w:type="dxa"/>
              <w:right w:w="28" w:type="dxa"/>
            </w:tcMar>
          </w:tcPr>
          <w:p w14:paraId="148B6251"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12</w:t>
            </w:r>
          </w:p>
        </w:tc>
        <w:tc>
          <w:tcPr>
            <w:tcW w:w="0" w:type="auto"/>
            <w:shd w:val="clear" w:color="auto" w:fill="auto"/>
            <w:tcMar>
              <w:top w:w="28" w:type="dxa"/>
              <w:left w:w="28" w:type="dxa"/>
              <w:bottom w:w="28" w:type="dxa"/>
              <w:right w:w="28" w:type="dxa"/>
            </w:tcMar>
          </w:tcPr>
          <w:p w14:paraId="424789C7" w14:textId="77777777" w:rsidR="00746194" w:rsidRPr="005F4C3D" w:rsidRDefault="00746194" w:rsidP="005F4C3D">
            <w:pPr>
              <w:spacing w:after="0" w:line="240" w:lineRule="auto"/>
              <w:jc w:val="both"/>
              <w:rPr>
                <w:rFonts w:ascii="Bookman Old Style" w:eastAsia="Arial" w:hAnsi="Bookman Old Style" w:cs="Arial"/>
                <w:b/>
                <w:sz w:val="18"/>
                <w:szCs w:val="18"/>
                <w:shd w:val="clear" w:color="auto" w:fill="DDD9C3"/>
              </w:rPr>
            </w:pPr>
            <w:r w:rsidRPr="005F4C3D">
              <w:rPr>
                <w:rFonts w:ascii="Bookman Old Style" w:hAnsi="Bookman Old Style"/>
                <w:b/>
                <w:sz w:val="18"/>
                <w:szCs w:val="18"/>
                <w:lang w:eastAsia="x-none"/>
              </w:rPr>
              <w:t>ATRAÇÕES DE ARENA DENOMINADA “MOTOQUEIRO MALUCO”</w:t>
            </w:r>
            <w:r w:rsidRPr="005F4C3D">
              <w:rPr>
                <w:rFonts w:ascii="Bookman Old Style" w:hAnsi="Bookman Old Style"/>
                <w:sz w:val="18"/>
                <w:szCs w:val="18"/>
                <w:lang w:eastAsia="x-none"/>
              </w:rPr>
              <w:t xml:space="preserve">. A referida atração deverá ser especializada em apresentação em rodeio e reconhecida nacionalmente. Deverá realizar manobras de </w:t>
            </w:r>
            <w:proofErr w:type="spellStart"/>
            <w:proofErr w:type="gramStart"/>
            <w:r w:rsidRPr="005F4C3D">
              <w:rPr>
                <w:rFonts w:ascii="Bookman Old Style" w:hAnsi="Bookman Old Style"/>
                <w:sz w:val="18"/>
                <w:szCs w:val="18"/>
                <w:lang w:eastAsia="x-none"/>
              </w:rPr>
              <w:t>freestyle</w:t>
            </w:r>
            <w:proofErr w:type="spellEnd"/>
            <w:proofErr w:type="gramEnd"/>
            <w:r w:rsidRPr="005F4C3D">
              <w:rPr>
                <w:rFonts w:ascii="Bookman Old Style" w:hAnsi="Bookman Old Style"/>
                <w:sz w:val="18"/>
                <w:szCs w:val="18"/>
                <w:lang w:eastAsia="x-none"/>
              </w:rPr>
              <w:t xml:space="preserve"> e saltos em arcos de fogo, executando no mínimo as seguintes manobras:</w:t>
            </w:r>
          </w:p>
          <w:p w14:paraId="4D7D74A7" w14:textId="77777777" w:rsidR="00746194" w:rsidRPr="005F4C3D" w:rsidRDefault="00746194" w:rsidP="005F4C3D">
            <w:pPr>
              <w:numPr>
                <w:ilvl w:val="3"/>
                <w:numId w:val="16"/>
              </w:numPr>
              <w:spacing w:after="0" w:line="240" w:lineRule="auto"/>
              <w:ind w:left="0" w:firstLine="0"/>
              <w:jc w:val="both"/>
              <w:rPr>
                <w:rFonts w:ascii="Bookman Old Style" w:hAnsi="Bookman Old Style"/>
                <w:sz w:val="18"/>
                <w:szCs w:val="18"/>
                <w:lang w:eastAsia="x-none"/>
              </w:rPr>
            </w:pPr>
            <w:r w:rsidRPr="005F4C3D">
              <w:rPr>
                <w:rFonts w:ascii="Bookman Old Style" w:hAnsi="Bookman Old Style"/>
                <w:sz w:val="18"/>
                <w:szCs w:val="18"/>
                <w:lang w:eastAsia="x-none"/>
              </w:rPr>
              <w:t xml:space="preserve">Beijo da morte (o piloto beija o para-lama dianteiro da moto); </w:t>
            </w:r>
          </w:p>
          <w:p w14:paraId="60F110F2" w14:textId="77777777" w:rsidR="00746194" w:rsidRPr="005F4C3D" w:rsidRDefault="00746194" w:rsidP="005F4C3D">
            <w:pPr>
              <w:numPr>
                <w:ilvl w:val="3"/>
                <w:numId w:val="16"/>
              </w:numPr>
              <w:spacing w:after="0" w:line="240" w:lineRule="auto"/>
              <w:ind w:left="0" w:firstLine="0"/>
              <w:jc w:val="both"/>
              <w:rPr>
                <w:rFonts w:ascii="Bookman Old Style" w:hAnsi="Bookman Old Style"/>
                <w:sz w:val="18"/>
                <w:szCs w:val="18"/>
                <w:lang w:eastAsia="x-none"/>
              </w:rPr>
            </w:pPr>
            <w:proofErr w:type="spellStart"/>
            <w:r w:rsidRPr="005F4C3D">
              <w:rPr>
                <w:rFonts w:ascii="Bookman Old Style" w:hAnsi="Bookman Old Style"/>
                <w:sz w:val="18"/>
                <w:szCs w:val="18"/>
                <w:lang w:eastAsia="x-none"/>
              </w:rPr>
              <w:t>Hell</w:t>
            </w:r>
            <w:proofErr w:type="spellEnd"/>
            <w:r w:rsidRPr="005F4C3D">
              <w:rPr>
                <w:rFonts w:ascii="Bookman Old Style" w:hAnsi="Bookman Old Style"/>
                <w:sz w:val="18"/>
                <w:szCs w:val="18"/>
                <w:lang w:eastAsia="x-none"/>
              </w:rPr>
              <w:t xml:space="preserve"> </w:t>
            </w:r>
            <w:proofErr w:type="spellStart"/>
            <w:r w:rsidRPr="005F4C3D">
              <w:rPr>
                <w:rFonts w:ascii="Bookman Old Style" w:hAnsi="Bookman Old Style"/>
                <w:sz w:val="18"/>
                <w:szCs w:val="18"/>
                <w:lang w:eastAsia="x-none"/>
              </w:rPr>
              <w:t>Clicker</w:t>
            </w:r>
            <w:proofErr w:type="spellEnd"/>
            <w:r w:rsidRPr="005F4C3D">
              <w:rPr>
                <w:rFonts w:ascii="Bookman Old Style" w:hAnsi="Bookman Old Style"/>
                <w:sz w:val="18"/>
                <w:szCs w:val="18"/>
                <w:lang w:eastAsia="x-none"/>
              </w:rPr>
              <w:t xml:space="preserve"> (batendo palmas com os pés por cima do guidão da moto);</w:t>
            </w:r>
          </w:p>
          <w:p w14:paraId="1B23EB6F" w14:textId="77777777" w:rsidR="00746194" w:rsidRPr="005F4C3D" w:rsidRDefault="00746194" w:rsidP="005F4C3D">
            <w:pPr>
              <w:numPr>
                <w:ilvl w:val="3"/>
                <w:numId w:val="16"/>
              </w:numPr>
              <w:spacing w:after="0" w:line="240" w:lineRule="auto"/>
              <w:ind w:left="0" w:firstLine="0"/>
              <w:jc w:val="both"/>
              <w:rPr>
                <w:rFonts w:ascii="Bookman Old Style" w:hAnsi="Bookman Old Style"/>
                <w:sz w:val="18"/>
                <w:szCs w:val="18"/>
                <w:lang w:eastAsia="x-none"/>
              </w:rPr>
            </w:pPr>
            <w:r w:rsidRPr="005F4C3D">
              <w:rPr>
                <w:rFonts w:ascii="Bookman Old Style" w:hAnsi="Bookman Old Style"/>
                <w:sz w:val="18"/>
                <w:szCs w:val="18"/>
                <w:lang w:eastAsia="x-none"/>
              </w:rPr>
              <w:t xml:space="preserve">Doublé </w:t>
            </w:r>
            <w:proofErr w:type="spellStart"/>
            <w:proofErr w:type="gramStart"/>
            <w:r w:rsidRPr="005F4C3D">
              <w:rPr>
                <w:rFonts w:ascii="Bookman Old Style" w:hAnsi="Bookman Old Style"/>
                <w:sz w:val="18"/>
                <w:szCs w:val="18"/>
                <w:lang w:eastAsia="x-none"/>
              </w:rPr>
              <w:t>Can</w:t>
            </w:r>
            <w:proofErr w:type="spellEnd"/>
            <w:r w:rsidRPr="005F4C3D">
              <w:rPr>
                <w:rFonts w:ascii="Bookman Old Style" w:hAnsi="Bookman Old Style"/>
                <w:sz w:val="18"/>
                <w:szCs w:val="18"/>
                <w:lang w:eastAsia="x-none"/>
              </w:rPr>
              <w:t xml:space="preserve"> </w:t>
            </w:r>
            <w:proofErr w:type="spellStart"/>
            <w:r w:rsidRPr="005F4C3D">
              <w:rPr>
                <w:rFonts w:ascii="Bookman Old Style" w:hAnsi="Bookman Old Style"/>
                <w:sz w:val="18"/>
                <w:szCs w:val="18"/>
                <w:lang w:eastAsia="x-none"/>
              </w:rPr>
              <w:t>can</w:t>
            </w:r>
            <w:proofErr w:type="spellEnd"/>
            <w:proofErr w:type="gramEnd"/>
            <w:r w:rsidRPr="005F4C3D">
              <w:rPr>
                <w:rFonts w:ascii="Bookman Old Style" w:hAnsi="Bookman Old Style"/>
                <w:sz w:val="18"/>
                <w:szCs w:val="18"/>
                <w:lang w:eastAsia="x-none"/>
              </w:rPr>
              <w:t xml:space="preserve"> (atravessa os pés para um lado só da moto);</w:t>
            </w:r>
          </w:p>
          <w:p w14:paraId="4C0BBACB" w14:textId="77777777" w:rsidR="00746194" w:rsidRPr="005F4C3D" w:rsidRDefault="00746194" w:rsidP="005F4C3D">
            <w:pPr>
              <w:numPr>
                <w:ilvl w:val="3"/>
                <w:numId w:val="16"/>
              </w:numPr>
              <w:spacing w:after="0" w:line="240" w:lineRule="auto"/>
              <w:ind w:left="0" w:firstLine="0"/>
              <w:jc w:val="both"/>
              <w:rPr>
                <w:rFonts w:ascii="Bookman Old Style" w:hAnsi="Bookman Old Style"/>
                <w:sz w:val="18"/>
                <w:szCs w:val="18"/>
                <w:lang w:eastAsia="x-none"/>
              </w:rPr>
            </w:pPr>
            <w:r w:rsidRPr="005F4C3D">
              <w:rPr>
                <w:rFonts w:ascii="Bookman Old Style" w:hAnsi="Bookman Old Style"/>
                <w:sz w:val="18"/>
                <w:szCs w:val="18"/>
                <w:lang w:eastAsia="x-none"/>
              </w:rPr>
              <w:t xml:space="preserve">No </w:t>
            </w:r>
            <w:proofErr w:type="spellStart"/>
            <w:r w:rsidRPr="005F4C3D">
              <w:rPr>
                <w:rFonts w:ascii="Bookman Old Style" w:hAnsi="Bookman Old Style"/>
                <w:sz w:val="18"/>
                <w:szCs w:val="18"/>
                <w:lang w:eastAsia="x-none"/>
              </w:rPr>
              <w:t>Hander</w:t>
            </w:r>
            <w:proofErr w:type="spellEnd"/>
            <w:r w:rsidRPr="005F4C3D">
              <w:rPr>
                <w:rFonts w:ascii="Bookman Old Style" w:hAnsi="Bookman Old Style"/>
                <w:sz w:val="18"/>
                <w:szCs w:val="18"/>
                <w:lang w:eastAsia="x-none"/>
              </w:rPr>
              <w:t xml:space="preserve"> (o piloto solta as mãos no ar dentro do arco de fogo);</w:t>
            </w:r>
          </w:p>
          <w:p w14:paraId="7909E3CC" w14:textId="77777777" w:rsidR="00746194" w:rsidRPr="005F4C3D" w:rsidRDefault="00746194" w:rsidP="005F4C3D">
            <w:pPr>
              <w:numPr>
                <w:ilvl w:val="3"/>
                <w:numId w:val="16"/>
              </w:numPr>
              <w:spacing w:after="0" w:line="240" w:lineRule="auto"/>
              <w:ind w:left="0" w:firstLine="0"/>
              <w:jc w:val="both"/>
              <w:rPr>
                <w:rFonts w:ascii="Bookman Old Style" w:hAnsi="Bookman Old Style"/>
                <w:sz w:val="18"/>
                <w:szCs w:val="18"/>
                <w:lang w:eastAsia="x-none"/>
              </w:rPr>
            </w:pPr>
            <w:r w:rsidRPr="005F4C3D">
              <w:rPr>
                <w:rFonts w:ascii="Bookman Old Style" w:hAnsi="Bookman Old Style"/>
                <w:sz w:val="18"/>
                <w:szCs w:val="18"/>
                <w:lang w:eastAsia="x-none"/>
              </w:rPr>
              <w:t xml:space="preserve">Salto entre arco de fogo e fogos de artifícios; </w:t>
            </w:r>
          </w:p>
          <w:p w14:paraId="0B74F216" w14:textId="77777777" w:rsidR="00746194" w:rsidRPr="005F4C3D" w:rsidRDefault="00746194" w:rsidP="005F4C3D">
            <w:pPr>
              <w:numPr>
                <w:ilvl w:val="3"/>
                <w:numId w:val="16"/>
              </w:numPr>
              <w:spacing w:after="0" w:line="240" w:lineRule="auto"/>
              <w:ind w:left="0" w:firstLine="0"/>
              <w:jc w:val="both"/>
              <w:rPr>
                <w:rFonts w:ascii="Bookman Old Style" w:hAnsi="Bookman Old Style"/>
                <w:sz w:val="18"/>
                <w:szCs w:val="18"/>
                <w:lang w:eastAsia="x-none"/>
              </w:rPr>
            </w:pPr>
            <w:proofErr w:type="spellStart"/>
            <w:r w:rsidRPr="005F4C3D">
              <w:rPr>
                <w:rFonts w:ascii="Bookman Old Style" w:hAnsi="Bookman Old Style"/>
                <w:sz w:val="18"/>
                <w:szCs w:val="18"/>
                <w:lang w:eastAsia="x-none"/>
              </w:rPr>
              <w:t>Clifthander</w:t>
            </w:r>
            <w:proofErr w:type="spellEnd"/>
            <w:r w:rsidRPr="005F4C3D">
              <w:rPr>
                <w:rFonts w:ascii="Bookman Old Style" w:hAnsi="Bookman Old Style"/>
                <w:sz w:val="18"/>
                <w:szCs w:val="18"/>
                <w:lang w:eastAsia="x-none"/>
              </w:rPr>
              <w:t xml:space="preserve"> (o piloto estica o corpo para o </w:t>
            </w:r>
            <w:proofErr w:type="gramStart"/>
            <w:r w:rsidRPr="005F4C3D">
              <w:rPr>
                <w:rFonts w:ascii="Bookman Old Style" w:hAnsi="Bookman Old Style"/>
                <w:sz w:val="18"/>
                <w:szCs w:val="18"/>
                <w:lang w:eastAsia="x-none"/>
              </w:rPr>
              <w:t>alto e segura</w:t>
            </w:r>
            <w:proofErr w:type="gramEnd"/>
            <w:r w:rsidRPr="005F4C3D">
              <w:rPr>
                <w:rFonts w:ascii="Bookman Old Style" w:hAnsi="Bookman Old Style"/>
                <w:sz w:val="18"/>
                <w:szCs w:val="18"/>
                <w:lang w:eastAsia="x-none"/>
              </w:rPr>
              <w:t xml:space="preserve"> a moto com os pés);</w:t>
            </w:r>
          </w:p>
          <w:p w14:paraId="2077FBE7" w14:textId="77777777" w:rsidR="00746194" w:rsidRPr="005F4C3D" w:rsidRDefault="00746194" w:rsidP="005F4C3D">
            <w:pPr>
              <w:numPr>
                <w:ilvl w:val="3"/>
                <w:numId w:val="16"/>
              </w:numPr>
              <w:spacing w:after="0" w:line="240" w:lineRule="auto"/>
              <w:ind w:left="0" w:firstLine="0"/>
              <w:jc w:val="both"/>
              <w:rPr>
                <w:rFonts w:ascii="Bookman Old Style" w:hAnsi="Bookman Old Style"/>
                <w:sz w:val="18"/>
                <w:szCs w:val="18"/>
                <w:lang w:eastAsia="x-none"/>
              </w:rPr>
            </w:pPr>
            <w:r w:rsidRPr="005F4C3D">
              <w:rPr>
                <w:rFonts w:ascii="Bookman Old Style" w:hAnsi="Bookman Old Style"/>
                <w:sz w:val="18"/>
                <w:szCs w:val="18"/>
                <w:lang w:eastAsia="x-none"/>
              </w:rPr>
              <w:t>Andar de uma roda na areia.</w:t>
            </w:r>
          </w:p>
          <w:p w14:paraId="36079274" w14:textId="77777777" w:rsidR="00746194" w:rsidRPr="005F4C3D" w:rsidRDefault="00746194" w:rsidP="005F4C3D">
            <w:pPr>
              <w:numPr>
                <w:ilvl w:val="0"/>
                <w:numId w:val="17"/>
              </w:numPr>
              <w:spacing w:after="0" w:line="240" w:lineRule="auto"/>
              <w:ind w:left="0" w:firstLine="0"/>
              <w:jc w:val="both"/>
              <w:rPr>
                <w:rFonts w:ascii="Bookman Old Style" w:hAnsi="Bookman Old Style"/>
                <w:sz w:val="18"/>
                <w:szCs w:val="18"/>
                <w:lang w:eastAsia="x-none"/>
              </w:rPr>
            </w:pPr>
            <w:r w:rsidRPr="005F4C3D">
              <w:rPr>
                <w:rFonts w:ascii="Bookman Old Style" w:hAnsi="Bookman Old Style"/>
                <w:sz w:val="18"/>
                <w:szCs w:val="18"/>
                <w:lang w:eastAsia="x-none"/>
              </w:rPr>
              <w:t xml:space="preserve">Deverá ser realizada em todos os </w:t>
            </w:r>
            <w:r w:rsidRPr="005F4C3D">
              <w:rPr>
                <w:rFonts w:ascii="Bookman Old Style" w:hAnsi="Bookman Old Style"/>
                <w:sz w:val="18"/>
                <w:szCs w:val="18"/>
                <w:lang w:eastAsia="x-none"/>
              </w:rPr>
              <w:lastRenderedPageBreak/>
              <w:t xml:space="preserve">dias do rodeio. </w:t>
            </w:r>
          </w:p>
        </w:tc>
        <w:tc>
          <w:tcPr>
            <w:tcW w:w="0" w:type="auto"/>
            <w:shd w:val="clear" w:color="auto" w:fill="auto"/>
            <w:tcMar>
              <w:top w:w="28" w:type="dxa"/>
              <w:left w:w="28" w:type="dxa"/>
              <w:bottom w:w="28" w:type="dxa"/>
              <w:right w:w="28" w:type="dxa"/>
            </w:tcMar>
          </w:tcPr>
          <w:p w14:paraId="5B8A3532"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lastRenderedPageBreak/>
              <w:t>UNIDADE</w:t>
            </w:r>
          </w:p>
        </w:tc>
        <w:tc>
          <w:tcPr>
            <w:tcW w:w="0" w:type="auto"/>
            <w:shd w:val="clear" w:color="auto" w:fill="auto"/>
            <w:tcMar>
              <w:top w:w="28" w:type="dxa"/>
              <w:left w:w="28" w:type="dxa"/>
              <w:bottom w:w="28" w:type="dxa"/>
              <w:right w:w="28" w:type="dxa"/>
            </w:tcMar>
          </w:tcPr>
          <w:p w14:paraId="60279CD3"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6AB82670"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R$ 4.500,00</w:t>
            </w:r>
          </w:p>
        </w:tc>
        <w:tc>
          <w:tcPr>
            <w:tcW w:w="0" w:type="auto"/>
            <w:shd w:val="clear" w:color="auto" w:fill="auto"/>
            <w:tcMar>
              <w:top w:w="28" w:type="dxa"/>
              <w:left w:w="28" w:type="dxa"/>
              <w:bottom w:w="28" w:type="dxa"/>
              <w:right w:w="28" w:type="dxa"/>
            </w:tcMar>
          </w:tcPr>
          <w:p w14:paraId="35A78415"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R$ 4.500,00</w:t>
            </w:r>
          </w:p>
        </w:tc>
      </w:tr>
      <w:tr w:rsidR="00746194" w:rsidRPr="005F4C3D" w14:paraId="1AFE7274" w14:textId="77777777" w:rsidTr="00DD3602">
        <w:tc>
          <w:tcPr>
            <w:tcW w:w="0" w:type="auto"/>
            <w:shd w:val="clear" w:color="auto" w:fill="auto"/>
            <w:tcMar>
              <w:top w:w="28" w:type="dxa"/>
              <w:left w:w="28" w:type="dxa"/>
              <w:bottom w:w="28" w:type="dxa"/>
              <w:right w:w="28" w:type="dxa"/>
            </w:tcMar>
          </w:tcPr>
          <w:p w14:paraId="19E28756"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lastRenderedPageBreak/>
              <w:t>13</w:t>
            </w:r>
          </w:p>
        </w:tc>
        <w:tc>
          <w:tcPr>
            <w:tcW w:w="0" w:type="auto"/>
            <w:shd w:val="clear" w:color="auto" w:fill="auto"/>
            <w:tcMar>
              <w:top w:w="28" w:type="dxa"/>
              <w:left w:w="28" w:type="dxa"/>
              <w:bottom w:w="28" w:type="dxa"/>
              <w:right w:w="28" w:type="dxa"/>
            </w:tcMar>
          </w:tcPr>
          <w:p w14:paraId="226EAB50"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ATRAÇÕES DE ARENA DENOMINADA “CAVALO ADESTRADO”</w:t>
            </w:r>
            <w:r w:rsidRPr="005F4C3D">
              <w:rPr>
                <w:rFonts w:ascii="Bookman Old Style" w:eastAsia="Arial" w:hAnsi="Bookman Old Style" w:cs="Arial"/>
                <w:sz w:val="18"/>
                <w:szCs w:val="18"/>
              </w:rPr>
              <w:t>, especializadas em rodeio e reconhecida nacionalmente.</w:t>
            </w:r>
          </w:p>
          <w:p w14:paraId="0AAED0F7" w14:textId="77777777" w:rsidR="00746194" w:rsidRPr="005F4C3D" w:rsidRDefault="00746194" w:rsidP="005F4C3D">
            <w:pPr>
              <w:numPr>
                <w:ilvl w:val="0"/>
                <w:numId w:val="17"/>
              </w:numPr>
              <w:spacing w:after="0" w:line="240" w:lineRule="auto"/>
              <w:ind w:left="0" w:firstLine="0"/>
              <w:jc w:val="both"/>
              <w:rPr>
                <w:rFonts w:ascii="Bookman Old Style" w:hAnsi="Bookman Old Style"/>
                <w:sz w:val="18"/>
                <w:szCs w:val="18"/>
                <w:lang w:eastAsia="x-none"/>
              </w:rPr>
            </w:pPr>
            <w:r w:rsidRPr="005F4C3D">
              <w:rPr>
                <w:rFonts w:ascii="Bookman Old Style" w:hAnsi="Bookman Old Style"/>
                <w:sz w:val="18"/>
                <w:szCs w:val="18"/>
                <w:lang w:eastAsia="x-none"/>
              </w:rPr>
              <w:t xml:space="preserve">Deverá ser realizada em todos os dias do rodeio. </w:t>
            </w:r>
          </w:p>
        </w:tc>
        <w:tc>
          <w:tcPr>
            <w:tcW w:w="0" w:type="auto"/>
            <w:shd w:val="clear" w:color="auto" w:fill="auto"/>
            <w:tcMar>
              <w:top w:w="28" w:type="dxa"/>
              <w:left w:w="28" w:type="dxa"/>
              <w:bottom w:w="28" w:type="dxa"/>
              <w:right w:w="28" w:type="dxa"/>
            </w:tcMar>
          </w:tcPr>
          <w:p w14:paraId="6F935058"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017E3E27"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63230D25"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R$13.300,00</w:t>
            </w:r>
          </w:p>
        </w:tc>
        <w:tc>
          <w:tcPr>
            <w:tcW w:w="0" w:type="auto"/>
            <w:shd w:val="clear" w:color="auto" w:fill="auto"/>
            <w:tcMar>
              <w:top w:w="28" w:type="dxa"/>
              <w:left w:w="28" w:type="dxa"/>
              <w:bottom w:w="28" w:type="dxa"/>
              <w:right w:w="28" w:type="dxa"/>
            </w:tcMar>
          </w:tcPr>
          <w:p w14:paraId="52BC4060"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R$13.300,00</w:t>
            </w:r>
          </w:p>
        </w:tc>
      </w:tr>
      <w:tr w:rsidR="00746194" w:rsidRPr="005F4C3D" w14:paraId="6293850D" w14:textId="77777777" w:rsidTr="00DD3602">
        <w:tc>
          <w:tcPr>
            <w:tcW w:w="0" w:type="auto"/>
            <w:shd w:val="clear" w:color="auto" w:fill="auto"/>
            <w:tcMar>
              <w:top w:w="28" w:type="dxa"/>
              <w:left w:w="28" w:type="dxa"/>
              <w:bottom w:w="28" w:type="dxa"/>
              <w:right w:w="28" w:type="dxa"/>
            </w:tcMar>
          </w:tcPr>
          <w:p w14:paraId="2E797BDF"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14</w:t>
            </w:r>
          </w:p>
          <w:p w14:paraId="0591E88A" w14:textId="77777777" w:rsidR="00746194" w:rsidRPr="005F4C3D" w:rsidRDefault="00746194" w:rsidP="005F4C3D">
            <w:pPr>
              <w:spacing w:after="0" w:line="240" w:lineRule="auto"/>
              <w:jc w:val="center"/>
              <w:rPr>
                <w:rFonts w:ascii="Bookman Old Style" w:eastAsia="Arial" w:hAnsi="Bookman Old Style" w:cs="Arial"/>
                <w:b/>
                <w:sz w:val="18"/>
                <w:szCs w:val="18"/>
              </w:rPr>
            </w:pPr>
          </w:p>
        </w:tc>
        <w:tc>
          <w:tcPr>
            <w:tcW w:w="0" w:type="auto"/>
            <w:shd w:val="clear" w:color="auto" w:fill="auto"/>
            <w:tcMar>
              <w:top w:w="28" w:type="dxa"/>
              <w:left w:w="28" w:type="dxa"/>
              <w:bottom w:w="28" w:type="dxa"/>
              <w:right w:w="28" w:type="dxa"/>
            </w:tcMar>
          </w:tcPr>
          <w:p w14:paraId="4992B765"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 xml:space="preserve">SHOW PIROMUSICAL: </w:t>
            </w:r>
            <w:r w:rsidRPr="005F4C3D">
              <w:rPr>
                <w:rFonts w:ascii="Bookman Old Style" w:eastAsia="Arial" w:hAnsi="Bookman Old Style" w:cs="Arial"/>
                <w:sz w:val="18"/>
                <w:szCs w:val="18"/>
              </w:rPr>
              <w:t>Execução de fogos de artifício denominado “</w:t>
            </w:r>
            <w:proofErr w:type="gramStart"/>
            <w:r w:rsidRPr="005F4C3D">
              <w:rPr>
                <w:rFonts w:ascii="Bookman Old Style" w:eastAsia="Arial" w:hAnsi="Bookman Old Style" w:cs="Arial"/>
                <w:sz w:val="18"/>
                <w:szCs w:val="18"/>
              </w:rPr>
              <w:t>Piro</w:t>
            </w:r>
            <w:proofErr w:type="gramEnd"/>
            <w:r w:rsidRPr="005F4C3D">
              <w:rPr>
                <w:rFonts w:ascii="Bookman Old Style" w:eastAsia="Arial" w:hAnsi="Bookman Old Style" w:cs="Arial"/>
                <w:sz w:val="18"/>
                <w:szCs w:val="18"/>
              </w:rPr>
              <w:t xml:space="preserve"> Musical”, em </w:t>
            </w:r>
            <w:r w:rsidRPr="005F4C3D">
              <w:rPr>
                <w:rFonts w:ascii="Bookman Old Style" w:eastAsia="Arial" w:hAnsi="Bookman Old Style" w:cs="Arial"/>
                <w:b/>
                <w:sz w:val="18"/>
                <w:szCs w:val="18"/>
              </w:rPr>
              <w:t>02 dias de evento</w:t>
            </w:r>
            <w:r w:rsidRPr="005F4C3D">
              <w:rPr>
                <w:rFonts w:ascii="Bookman Old Style" w:eastAsia="Arial" w:hAnsi="Bookman Old Style" w:cs="Arial"/>
                <w:sz w:val="18"/>
                <w:szCs w:val="18"/>
              </w:rPr>
              <w:t>, cuja duração deverá ser harmônica e correspondente com o tempo da música executada. O material explosivo deverá ser do tipo fogos de artifício de baixo ruído.</w:t>
            </w:r>
          </w:p>
          <w:p w14:paraId="1C927F8D" w14:textId="77777777" w:rsidR="00746194" w:rsidRPr="005F4C3D" w:rsidRDefault="00746194" w:rsidP="005F4C3D">
            <w:pPr>
              <w:spacing w:after="0" w:line="240" w:lineRule="auto"/>
              <w:jc w:val="both"/>
              <w:rPr>
                <w:rFonts w:ascii="Bookman Old Style" w:hAnsi="Bookman Old Style"/>
                <w:b/>
                <w:sz w:val="18"/>
                <w:szCs w:val="18"/>
                <w:lang w:eastAsia="x-none"/>
              </w:rPr>
            </w:pPr>
            <w:r w:rsidRPr="005F4C3D">
              <w:rPr>
                <w:rFonts w:ascii="Bookman Old Style" w:hAnsi="Bookman Old Style"/>
                <w:b/>
                <w:sz w:val="18"/>
                <w:szCs w:val="18"/>
                <w:lang w:eastAsia="x-none"/>
              </w:rPr>
              <w:t>a)</w:t>
            </w:r>
            <w:r w:rsidRPr="005F4C3D">
              <w:rPr>
                <w:rFonts w:ascii="Bookman Old Style" w:hAnsi="Bookman Old Style"/>
                <w:sz w:val="18"/>
                <w:szCs w:val="18"/>
                <w:lang w:eastAsia="x-none"/>
              </w:rPr>
              <w:t xml:space="preserve"> Para execução dos fogos, deverá ser observada e atendida todas as normas relativas </w:t>
            </w:r>
            <w:proofErr w:type="gramStart"/>
            <w:r w:rsidRPr="005F4C3D">
              <w:rPr>
                <w:rFonts w:ascii="Bookman Old Style" w:hAnsi="Bookman Old Style"/>
                <w:sz w:val="18"/>
                <w:szCs w:val="18"/>
                <w:lang w:eastAsia="x-none"/>
              </w:rPr>
              <w:t>a</w:t>
            </w:r>
            <w:proofErr w:type="gramEnd"/>
            <w:r w:rsidRPr="005F4C3D">
              <w:rPr>
                <w:rFonts w:ascii="Bookman Old Style" w:hAnsi="Bookman Old Style"/>
                <w:sz w:val="18"/>
                <w:szCs w:val="18"/>
                <w:lang w:eastAsia="x-none"/>
              </w:rPr>
              <w:t xml:space="preserve"> matéria, assim como as exigências do Corpo de Bombeiro”;</w:t>
            </w:r>
          </w:p>
          <w:p w14:paraId="3B34003E"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hAnsi="Bookman Old Style"/>
                <w:b/>
                <w:sz w:val="18"/>
                <w:szCs w:val="18"/>
                <w:lang w:eastAsia="x-none"/>
              </w:rPr>
              <w:t>b)</w:t>
            </w:r>
            <w:r w:rsidRPr="005F4C3D">
              <w:rPr>
                <w:rFonts w:ascii="Bookman Old Style" w:hAnsi="Bookman Old Style"/>
                <w:sz w:val="18"/>
                <w:szCs w:val="18"/>
                <w:lang w:eastAsia="x-none"/>
              </w:rPr>
              <w:t xml:space="preserve"> O responsável pela execução dos fogos deverá possuir habilitação vigente de Blaster Pirotécnico.  </w:t>
            </w:r>
          </w:p>
        </w:tc>
        <w:tc>
          <w:tcPr>
            <w:tcW w:w="0" w:type="auto"/>
            <w:shd w:val="clear" w:color="auto" w:fill="auto"/>
            <w:tcMar>
              <w:top w:w="28" w:type="dxa"/>
              <w:left w:w="28" w:type="dxa"/>
              <w:bottom w:w="28" w:type="dxa"/>
              <w:right w:w="28" w:type="dxa"/>
            </w:tcMar>
          </w:tcPr>
          <w:p w14:paraId="54FA10F5"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186956F5"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02</w:t>
            </w:r>
          </w:p>
        </w:tc>
        <w:tc>
          <w:tcPr>
            <w:tcW w:w="0" w:type="auto"/>
            <w:shd w:val="clear" w:color="auto" w:fill="auto"/>
            <w:tcMar>
              <w:top w:w="28" w:type="dxa"/>
              <w:left w:w="28" w:type="dxa"/>
              <w:bottom w:w="28" w:type="dxa"/>
              <w:right w:w="28" w:type="dxa"/>
            </w:tcMar>
          </w:tcPr>
          <w:p w14:paraId="1C39A137"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 xml:space="preserve">R$ 7.400,00 </w:t>
            </w:r>
          </w:p>
        </w:tc>
        <w:tc>
          <w:tcPr>
            <w:tcW w:w="0" w:type="auto"/>
            <w:shd w:val="clear" w:color="auto" w:fill="auto"/>
            <w:tcMar>
              <w:top w:w="28" w:type="dxa"/>
              <w:left w:w="28" w:type="dxa"/>
              <w:bottom w:w="28" w:type="dxa"/>
              <w:right w:w="28" w:type="dxa"/>
            </w:tcMar>
          </w:tcPr>
          <w:p w14:paraId="69EA74E6"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R$14.800,00</w:t>
            </w:r>
          </w:p>
        </w:tc>
      </w:tr>
      <w:tr w:rsidR="00746194" w:rsidRPr="005F4C3D" w14:paraId="74043A41" w14:textId="77777777" w:rsidTr="00DD3602">
        <w:tc>
          <w:tcPr>
            <w:tcW w:w="0" w:type="auto"/>
            <w:shd w:val="clear" w:color="auto" w:fill="auto"/>
            <w:tcMar>
              <w:top w:w="28" w:type="dxa"/>
              <w:left w:w="28" w:type="dxa"/>
              <w:bottom w:w="28" w:type="dxa"/>
              <w:right w:w="28" w:type="dxa"/>
            </w:tcMar>
          </w:tcPr>
          <w:p w14:paraId="50643A55"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15</w:t>
            </w:r>
          </w:p>
        </w:tc>
        <w:tc>
          <w:tcPr>
            <w:tcW w:w="0" w:type="auto"/>
            <w:shd w:val="clear" w:color="auto" w:fill="auto"/>
            <w:tcMar>
              <w:top w:w="28" w:type="dxa"/>
              <w:left w:w="28" w:type="dxa"/>
              <w:bottom w:w="28" w:type="dxa"/>
              <w:right w:w="28" w:type="dxa"/>
            </w:tcMar>
          </w:tcPr>
          <w:p w14:paraId="301EBD53"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hAnsi="Bookman Old Style"/>
                <w:b/>
                <w:sz w:val="18"/>
                <w:szCs w:val="18"/>
                <w:lang w:eastAsia="x-none"/>
              </w:rPr>
              <w:t xml:space="preserve">PIROTECNIA: </w:t>
            </w:r>
            <w:proofErr w:type="gramStart"/>
            <w:r w:rsidRPr="005F4C3D">
              <w:rPr>
                <w:rFonts w:ascii="Bookman Old Style" w:hAnsi="Bookman Old Style"/>
                <w:sz w:val="18"/>
                <w:szCs w:val="18"/>
                <w:lang w:eastAsia="x-none"/>
              </w:rPr>
              <w:t xml:space="preserve">Execução de fogos sequenciais na arena </w:t>
            </w:r>
            <w:r w:rsidRPr="005F4C3D">
              <w:rPr>
                <w:rFonts w:ascii="Bookman Old Style" w:hAnsi="Bookman Old Style"/>
                <w:b/>
                <w:sz w:val="18"/>
                <w:szCs w:val="18"/>
                <w:lang w:eastAsia="x-none"/>
              </w:rPr>
              <w:t>no dia em que não for executado o piro</w:t>
            </w:r>
            <w:proofErr w:type="gramEnd"/>
            <w:r w:rsidRPr="005F4C3D">
              <w:rPr>
                <w:rFonts w:ascii="Bookman Old Style" w:hAnsi="Bookman Old Style"/>
                <w:b/>
                <w:sz w:val="18"/>
                <w:szCs w:val="18"/>
                <w:lang w:eastAsia="x-none"/>
              </w:rPr>
              <w:t xml:space="preserve"> musical</w:t>
            </w:r>
            <w:r w:rsidRPr="005F4C3D">
              <w:rPr>
                <w:rFonts w:ascii="Bookman Old Style" w:hAnsi="Bookman Old Style"/>
                <w:sz w:val="18"/>
                <w:szCs w:val="18"/>
                <w:lang w:eastAsia="x-none"/>
              </w:rPr>
              <w:t xml:space="preserve">. </w:t>
            </w:r>
            <w:r w:rsidRPr="005F4C3D">
              <w:rPr>
                <w:rFonts w:ascii="Bookman Old Style" w:eastAsia="Arial" w:hAnsi="Bookman Old Style" w:cs="Arial"/>
                <w:sz w:val="18"/>
                <w:szCs w:val="18"/>
              </w:rPr>
              <w:t>O material explosivo deverá ser do tipo fogos de artifício de baixo ruído, compreendendo o mínimo de:</w:t>
            </w:r>
          </w:p>
          <w:p w14:paraId="2651E8F4" w14:textId="77777777" w:rsidR="00746194" w:rsidRPr="005F4C3D" w:rsidRDefault="00746194" w:rsidP="005F4C3D">
            <w:pPr>
              <w:numPr>
                <w:ilvl w:val="0"/>
                <w:numId w:val="18"/>
              </w:numPr>
              <w:spacing w:after="0" w:line="240" w:lineRule="auto"/>
              <w:ind w:left="0" w:firstLine="0"/>
              <w:jc w:val="both"/>
              <w:rPr>
                <w:rFonts w:ascii="Bookman Old Style" w:eastAsia="Arial" w:hAnsi="Bookman Old Style" w:cs="Arial"/>
                <w:sz w:val="18"/>
                <w:szCs w:val="18"/>
              </w:rPr>
            </w:pPr>
            <w:proofErr w:type="gramStart"/>
            <w:r w:rsidRPr="005F4C3D">
              <w:rPr>
                <w:rFonts w:ascii="Bookman Old Style" w:eastAsia="Arial" w:hAnsi="Bookman Old Style" w:cs="Arial"/>
                <w:sz w:val="18"/>
                <w:szCs w:val="18"/>
              </w:rPr>
              <w:t>100 candelas mono tiro 1,5"</w:t>
            </w:r>
            <w:proofErr w:type="gramEnd"/>
            <w:r w:rsidRPr="005F4C3D">
              <w:rPr>
                <w:rFonts w:ascii="Bookman Old Style" w:eastAsia="Arial" w:hAnsi="Bookman Old Style" w:cs="Arial"/>
                <w:sz w:val="18"/>
                <w:szCs w:val="18"/>
              </w:rPr>
              <w:t xml:space="preserve"> vaso azul</w:t>
            </w:r>
          </w:p>
          <w:p w14:paraId="2F629D47" w14:textId="77777777" w:rsidR="00746194" w:rsidRPr="005F4C3D" w:rsidRDefault="00746194" w:rsidP="005F4C3D">
            <w:pPr>
              <w:numPr>
                <w:ilvl w:val="0"/>
                <w:numId w:val="18"/>
              </w:numPr>
              <w:spacing w:after="0" w:line="240" w:lineRule="auto"/>
              <w:ind w:left="0" w:firstLine="0"/>
              <w:jc w:val="both"/>
              <w:rPr>
                <w:rFonts w:ascii="Bookman Old Style" w:eastAsia="Arial" w:hAnsi="Bookman Old Style" w:cs="Arial"/>
                <w:sz w:val="18"/>
                <w:szCs w:val="18"/>
              </w:rPr>
            </w:pPr>
            <w:proofErr w:type="gramStart"/>
            <w:r w:rsidRPr="005F4C3D">
              <w:rPr>
                <w:rFonts w:ascii="Bookman Old Style" w:eastAsia="Arial" w:hAnsi="Bookman Old Style" w:cs="Arial"/>
                <w:sz w:val="18"/>
                <w:szCs w:val="18"/>
              </w:rPr>
              <w:t>100 candelas mono tiro 1,5"</w:t>
            </w:r>
            <w:proofErr w:type="gramEnd"/>
            <w:r w:rsidRPr="005F4C3D">
              <w:rPr>
                <w:rFonts w:ascii="Bookman Old Style" w:eastAsia="Arial" w:hAnsi="Bookman Old Style" w:cs="Arial"/>
                <w:sz w:val="18"/>
                <w:szCs w:val="18"/>
              </w:rPr>
              <w:t xml:space="preserve"> vaso vermelho</w:t>
            </w:r>
          </w:p>
          <w:p w14:paraId="75386EF4" w14:textId="77777777" w:rsidR="00746194" w:rsidRPr="005F4C3D" w:rsidRDefault="00746194" w:rsidP="005F4C3D">
            <w:pPr>
              <w:numPr>
                <w:ilvl w:val="0"/>
                <w:numId w:val="18"/>
              </w:numPr>
              <w:spacing w:after="0" w:line="240" w:lineRule="auto"/>
              <w:ind w:left="0" w:firstLine="0"/>
              <w:jc w:val="both"/>
              <w:rPr>
                <w:rFonts w:ascii="Bookman Old Style" w:eastAsia="Arial" w:hAnsi="Bookman Old Style" w:cs="Arial"/>
                <w:sz w:val="18"/>
                <w:szCs w:val="18"/>
              </w:rPr>
            </w:pPr>
            <w:proofErr w:type="gramStart"/>
            <w:r w:rsidRPr="005F4C3D">
              <w:rPr>
                <w:rFonts w:ascii="Bookman Old Style" w:eastAsia="Arial" w:hAnsi="Bookman Old Style" w:cs="Arial"/>
                <w:sz w:val="18"/>
                <w:szCs w:val="18"/>
              </w:rPr>
              <w:t>100 candelas mono tiro 1,5"</w:t>
            </w:r>
            <w:proofErr w:type="gramEnd"/>
            <w:r w:rsidRPr="005F4C3D">
              <w:rPr>
                <w:rFonts w:ascii="Bookman Old Style" w:eastAsia="Arial" w:hAnsi="Bookman Old Style" w:cs="Arial"/>
                <w:sz w:val="18"/>
                <w:szCs w:val="18"/>
              </w:rPr>
              <w:t xml:space="preserve"> vaso prata</w:t>
            </w:r>
          </w:p>
          <w:p w14:paraId="11056F65" w14:textId="77777777" w:rsidR="00746194" w:rsidRPr="005F4C3D" w:rsidRDefault="00746194" w:rsidP="005F4C3D">
            <w:pPr>
              <w:numPr>
                <w:ilvl w:val="0"/>
                <w:numId w:val="18"/>
              </w:numPr>
              <w:spacing w:after="0" w:line="240" w:lineRule="auto"/>
              <w:ind w:left="0" w:firstLine="0"/>
              <w:jc w:val="both"/>
              <w:rPr>
                <w:rFonts w:ascii="Bookman Old Style" w:eastAsia="Arial" w:hAnsi="Bookman Old Style" w:cs="Arial"/>
                <w:sz w:val="18"/>
                <w:szCs w:val="18"/>
              </w:rPr>
            </w:pPr>
            <w:proofErr w:type="gramStart"/>
            <w:r w:rsidRPr="005F4C3D">
              <w:rPr>
                <w:rFonts w:ascii="Bookman Old Style" w:eastAsia="Arial" w:hAnsi="Bookman Old Style" w:cs="Arial"/>
                <w:sz w:val="18"/>
                <w:szCs w:val="18"/>
              </w:rPr>
              <w:t>100 candelas mono tiro 1,5"</w:t>
            </w:r>
            <w:proofErr w:type="gramEnd"/>
            <w:r w:rsidRPr="005F4C3D">
              <w:rPr>
                <w:rFonts w:ascii="Bookman Old Style" w:eastAsia="Arial" w:hAnsi="Bookman Old Style" w:cs="Arial"/>
                <w:sz w:val="18"/>
                <w:szCs w:val="18"/>
              </w:rPr>
              <w:t xml:space="preserve"> </w:t>
            </w:r>
            <w:proofErr w:type="spellStart"/>
            <w:r w:rsidRPr="005F4C3D">
              <w:rPr>
                <w:rFonts w:ascii="Bookman Old Style" w:eastAsia="Arial" w:hAnsi="Bookman Old Style" w:cs="Arial"/>
                <w:sz w:val="18"/>
                <w:szCs w:val="18"/>
              </w:rPr>
              <w:t>trassante</w:t>
            </w:r>
            <w:proofErr w:type="spellEnd"/>
            <w:r w:rsidRPr="005F4C3D">
              <w:rPr>
                <w:rFonts w:ascii="Bookman Old Style" w:eastAsia="Arial" w:hAnsi="Bookman Old Style" w:cs="Arial"/>
                <w:sz w:val="18"/>
                <w:szCs w:val="18"/>
              </w:rPr>
              <w:t xml:space="preserve"> dourado</w:t>
            </w:r>
          </w:p>
          <w:p w14:paraId="188F26C6" w14:textId="77777777" w:rsidR="00746194" w:rsidRPr="005F4C3D" w:rsidRDefault="00746194" w:rsidP="005F4C3D">
            <w:pPr>
              <w:numPr>
                <w:ilvl w:val="0"/>
                <w:numId w:val="18"/>
              </w:numPr>
              <w:spacing w:after="0" w:line="240" w:lineRule="auto"/>
              <w:ind w:left="0" w:firstLine="0"/>
              <w:jc w:val="both"/>
              <w:rPr>
                <w:rFonts w:ascii="Bookman Old Style" w:eastAsia="Arial" w:hAnsi="Bookman Old Style" w:cs="Arial"/>
                <w:sz w:val="18"/>
                <w:szCs w:val="18"/>
              </w:rPr>
            </w:pPr>
            <w:proofErr w:type="gramStart"/>
            <w:r w:rsidRPr="005F4C3D">
              <w:rPr>
                <w:rFonts w:ascii="Bookman Old Style" w:eastAsia="Arial" w:hAnsi="Bookman Old Style" w:cs="Arial"/>
                <w:sz w:val="18"/>
                <w:szCs w:val="18"/>
              </w:rPr>
              <w:t>02 tortas 25 tubos 1,5"</w:t>
            </w:r>
            <w:proofErr w:type="gramEnd"/>
            <w:r w:rsidRPr="005F4C3D">
              <w:rPr>
                <w:rFonts w:ascii="Bookman Old Style" w:eastAsia="Arial" w:hAnsi="Bookman Old Style" w:cs="Arial"/>
                <w:sz w:val="18"/>
                <w:szCs w:val="18"/>
              </w:rPr>
              <w:t xml:space="preserve"> colorida sem bomba (baixo ruído)</w:t>
            </w:r>
          </w:p>
          <w:p w14:paraId="46CF2C6E" w14:textId="77777777" w:rsidR="00746194" w:rsidRPr="005F4C3D" w:rsidRDefault="00746194" w:rsidP="005F4C3D">
            <w:pPr>
              <w:numPr>
                <w:ilvl w:val="0"/>
                <w:numId w:val="18"/>
              </w:numPr>
              <w:spacing w:after="0" w:line="240" w:lineRule="auto"/>
              <w:ind w:left="0" w:firstLine="0"/>
              <w:jc w:val="both"/>
              <w:rPr>
                <w:rFonts w:ascii="Bookman Old Style" w:eastAsia="Arial" w:hAnsi="Bookman Old Style" w:cs="Arial"/>
                <w:sz w:val="18"/>
                <w:szCs w:val="18"/>
              </w:rPr>
            </w:pPr>
            <w:proofErr w:type="gramStart"/>
            <w:r w:rsidRPr="005F4C3D">
              <w:rPr>
                <w:rFonts w:ascii="Bookman Old Style" w:eastAsia="Arial" w:hAnsi="Bookman Old Style" w:cs="Arial"/>
                <w:sz w:val="18"/>
                <w:szCs w:val="18"/>
              </w:rPr>
              <w:t>02 tortas 49 tubos 1,5"</w:t>
            </w:r>
            <w:proofErr w:type="gramEnd"/>
            <w:r w:rsidRPr="005F4C3D">
              <w:rPr>
                <w:rFonts w:ascii="Bookman Old Style" w:eastAsia="Arial" w:hAnsi="Bookman Old Style" w:cs="Arial"/>
                <w:sz w:val="18"/>
                <w:szCs w:val="18"/>
              </w:rPr>
              <w:t xml:space="preserve"> colorida sem bomba (baixo ruído)</w:t>
            </w:r>
          </w:p>
          <w:p w14:paraId="14E86223" w14:textId="77777777" w:rsidR="00746194" w:rsidRPr="005F4C3D" w:rsidRDefault="00746194" w:rsidP="005F4C3D">
            <w:pPr>
              <w:numPr>
                <w:ilvl w:val="0"/>
                <w:numId w:val="18"/>
              </w:numPr>
              <w:spacing w:after="0" w:line="240" w:lineRule="auto"/>
              <w:ind w:left="0" w:firstLine="0"/>
              <w:jc w:val="both"/>
              <w:rPr>
                <w:rFonts w:ascii="Bookman Old Style" w:eastAsia="Arial" w:hAnsi="Bookman Old Style" w:cs="Arial"/>
                <w:sz w:val="18"/>
                <w:szCs w:val="18"/>
              </w:rPr>
            </w:pPr>
            <w:proofErr w:type="gramStart"/>
            <w:r w:rsidRPr="005F4C3D">
              <w:rPr>
                <w:rFonts w:ascii="Bookman Old Style" w:eastAsia="Arial" w:hAnsi="Bookman Old Style" w:cs="Arial"/>
                <w:sz w:val="18"/>
                <w:szCs w:val="18"/>
              </w:rPr>
              <w:t>02 tortas 100 tubos 1,5"</w:t>
            </w:r>
            <w:proofErr w:type="gramEnd"/>
            <w:r w:rsidRPr="005F4C3D">
              <w:rPr>
                <w:rFonts w:ascii="Bookman Old Style" w:eastAsia="Arial" w:hAnsi="Bookman Old Style" w:cs="Arial"/>
                <w:sz w:val="18"/>
                <w:szCs w:val="18"/>
              </w:rPr>
              <w:t xml:space="preserve"> efeito </w:t>
            </w:r>
            <w:proofErr w:type="spellStart"/>
            <w:r w:rsidRPr="005F4C3D">
              <w:rPr>
                <w:rFonts w:ascii="Bookman Old Style" w:eastAsia="Arial" w:hAnsi="Bookman Old Style" w:cs="Arial"/>
                <w:sz w:val="18"/>
                <w:szCs w:val="18"/>
              </w:rPr>
              <w:t>zig</w:t>
            </w:r>
            <w:proofErr w:type="spellEnd"/>
            <w:r w:rsidRPr="005F4C3D">
              <w:rPr>
                <w:rFonts w:ascii="Bookman Old Style" w:eastAsia="Arial" w:hAnsi="Bookman Old Style" w:cs="Arial"/>
                <w:sz w:val="18"/>
                <w:szCs w:val="18"/>
              </w:rPr>
              <w:t xml:space="preserve"> </w:t>
            </w:r>
            <w:proofErr w:type="spellStart"/>
            <w:r w:rsidRPr="005F4C3D">
              <w:rPr>
                <w:rFonts w:ascii="Bookman Old Style" w:eastAsia="Arial" w:hAnsi="Bookman Old Style" w:cs="Arial"/>
                <w:sz w:val="18"/>
                <w:szCs w:val="18"/>
              </w:rPr>
              <w:t>zag</w:t>
            </w:r>
            <w:proofErr w:type="spellEnd"/>
          </w:p>
          <w:p w14:paraId="32099AF4" w14:textId="77777777" w:rsidR="00746194" w:rsidRPr="005F4C3D" w:rsidRDefault="00746194" w:rsidP="005F4C3D">
            <w:pPr>
              <w:numPr>
                <w:ilvl w:val="0"/>
                <w:numId w:val="18"/>
              </w:numPr>
              <w:spacing w:after="0" w:line="240" w:lineRule="auto"/>
              <w:ind w:left="0" w:firstLine="0"/>
              <w:jc w:val="both"/>
              <w:rPr>
                <w:rFonts w:ascii="Bookman Old Style" w:eastAsia="Arial" w:hAnsi="Bookman Old Style" w:cs="Arial"/>
                <w:sz w:val="18"/>
                <w:szCs w:val="18"/>
              </w:rPr>
            </w:pPr>
            <w:proofErr w:type="gramStart"/>
            <w:r w:rsidRPr="005F4C3D">
              <w:rPr>
                <w:rFonts w:ascii="Bookman Old Style" w:eastAsia="Arial" w:hAnsi="Bookman Old Style" w:cs="Arial"/>
                <w:sz w:val="18"/>
                <w:szCs w:val="18"/>
              </w:rPr>
              <w:t>06 placas de 10 tubos 1,5"</w:t>
            </w:r>
            <w:proofErr w:type="gramEnd"/>
            <w:r w:rsidRPr="005F4C3D">
              <w:rPr>
                <w:rFonts w:ascii="Bookman Old Style" w:eastAsia="Arial" w:hAnsi="Bookman Old Style" w:cs="Arial"/>
                <w:sz w:val="18"/>
                <w:szCs w:val="18"/>
              </w:rPr>
              <w:t xml:space="preserve"> efeito leque</w:t>
            </w:r>
          </w:p>
          <w:p w14:paraId="358A4BFF" w14:textId="77777777" w:rsidR="00746194" w:rsidRPr="005F4C3D" w:rsidRDefault="00746194" w:rsidP="005F4C3D">
            <w:pPr>
              <w:spacing w:after="0" w:line="240" w:lineRule="auto"/>
              <w:jc w:val="both"/>
              <w:rPr>
                <w:rFonts w:ascii="Bookman Old Style" w:hAnsi="Bookman Old Style"/>
                <w:sz w:val="18"/>
                <w:szCs w:val="18"/>
                <w:lang w:eastAsia="x-none"/>
              </w:rPr>
            </w:pPr>
            <w:proofErr w:type="gramStart"/>
            <w:r w:rsidRPr="005F4C3D">
              <w:rPr>
                <w:rFonts w:ascii="Bookman Old Style" w:eastAsia="Arial" w:hAnsi="Bookman Old Style" w:cs="Arial"/>
                <w:sz w:val="18"/>
                <w:szCs w:val="18"/>
              </w:rPr>
              <w:t>06 placas de 10 tubos 1,5”</w:t>
            </w:r>
            <w:proofErr w:type="gramEnd"/>
            <w:r w:rsidRPr="005F4C3D">
              <w:rPr>
                <w:rFonts w:ascii="Bookman Old Style" w:eastAsia="Arial" w:hAnsi="Bookman Old Style" w:cs="Arial"/>
                <w:sz w:val="18"/>
                <w:szCs w:val="18"/>
              </w:rPr>
              <w:t xml:space="preserve"> efeito "z"</w:t>
            </w:r>
          </w:p>
          <w:p w14:paraId="159248CF" w14:textId="77777777" w:rsidR="00746194" w:rsidRPr="005F4C3D" w:rsidRDefault="00746194" w:rsidP="005F4C3D">
            <w:pPr>
              <w:spacing w:after="0" w:line="240" w:lineRule="auto"/>
              <w:jc w:val="both"/>
              <w:rPr>
                <w:rFonts w:ascii="Bookman Old Style" w:hAnsi="Bookman Old Style"/>
                <w:sz w:val="18"/>
                <w:szCs w:val="18"/>
                <w:lang w:eastAsia="x-none"/>
              </w:rPr>
            </w:pPr>
            <w:r w:rsidRPr="005F4C3D">
              <w:rPr>
                <w:rFonts w:ascii="Bookman Old Style" w:hAnsi="Bookman Old Style"/>
                <w:sz w:val="18"/>
                <w:szCs w:val="18"/>
                <w:lang w:eastAsia="x-none"/>
              </w:rPr>
              <w:t>i) Duração de no mínimo 05 minutos;</w:t>
            </w:r>
          </w:p>
          <w:p w14:paraId="27FFF881" w14:textId="77777777" w:rsidR="00746194" w:rsidRPr="005F4C3D" w:rsidRDefault="00746194" w:rsidP="005F4C3D">
            <w:pPr>
              <w:spacing w:after="0" w:line="240" w:lineRule="auto"/>
              <w:jc w:val="both"/>
              <w:rPr>
                <w:rFonts w:ascii="Bookman Old Style" w:hAnsi="Bookman Old Style"/>
                <w:b/>
                <w:sz w:val="18"/>
                <w:szCs w:val="18"/>
                <w:lang w:eastAsia="x-none"/>
              </w:rPr>
            </w:pPr>
            <w:r w:rsidRPr="005F4C3D">
              <w:rPr>
                <w:rFonts w:ascii="Bookman Old Style" w:hAnsi="Bookman Old Style"/>
                <w:sz w:val="18"/>
                <w:szCs w:val="18"/>
                <w:lang w:eastAsia="x-none"/>
              </w:rPr>
              <w:t xml:space="preserve">j) Para execução dos fogos, deverá ser observada e atendida todas as normas relativas </w:t>
            </w:r>
            <w:proofErr w:type="gramStart"/>
            <w:r w:rsidRPr="005F4C3D">
              <w:rPr>
                <w:rFonts w:ascii="Bookman Old Style" w:hAnsi="Bookman Old Style"/>
                <w:sz w:val="18"/>
                <w:szCs w:val="18"/>
                <w:lang w:eastAsia="x-none"/>
              </w:rPr>
              <w:t>a</w:t>
            </w:r>
            <w:proofErr w:type="gramEnd"/>
            <w:r w:rsidRPr="005F4C3D">
              <w:rPr>
                <w:rFonts w:ascii="Bookman Old Style" w:hAnsi="Bookman Old Style"/>
                <w:sz w:val="18"/>
                <w:szCs w:val="18"/>
                <w:lang w:eastAsia="x-none"/>
              </w:rPr>
              <w:t xml:space="preserve"> matéria, assim como as exigências do Corpo de Bombeiro”;</w:t>
            </w:r>
          </w:p>
          <w:p w14:paraId="21ED3565" w14:textId="77777777" w:rsidR="00746194" w:rsidRPr="005F4C3D" w:rsidRDefault="00746194" w:rsidP="005F4C3D">
            <w:pPr>
              <w:spacing w:after="0" w:line="240" w:lineRule="auto"/>
              <w:jc w:val="both"/>
              <w:rPr>
                <w:rFonts w:ascii="Bookman Old Style" w:eastAsia="Arial" w:hAnsi="Bookman Old Style" w:cs="Arial"/>
                <w:b/>
                <w:sz w:val="18"/>
                <w:szCs w:val="18"/>
              </w:rPr>
            </w:pPr>
            <w:r w:rsidRPr="005F4C3D">
              <w:rPr>
                <w:rFonts w:ascii="Bookman Old Style" w:hAnsi="Bookman Old Style"/>
                <w:sz w:val="18"/>
                <w:szCs w:val="18"/>
                <w:lang w:eastAsia="x-none"/>
              </w:rPr>
              <w:t xml:space="preserve">l) O responsável pela execução dos fogos deverá possuir habilitação vigente de Blaster Pirotécnico.  </w:t>
            </w:r>
          </w:p>
        </w:tc>
        <w:tc>
          <w:tcPr>
            <w:tcW w:w="0" w:type="auto"/>
            <w:shd w:val="clear" w:color="auto" w:fill="auto"/>
            <w:tcMar>
              <w:top w:w="28" w:type="dxa"/>
              <w:left w:w="28" w:type="dxa"/>
              <w:bottom w:w="28" w:type="dxa"/>
              <w:right w:w="28" w:type="dxa"/>
            </w:tcMar>
          </w:tcPr>
          <w:p w14:paraId="242636F0"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69166775"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1B8BDE47"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R$ 4.000,00</w:t>
            </w:r>
          </w:p>
        </w:tc>
        <w:tc>
          <w:tcPr>
            <w:tcW w:w="0" w:type="auto"/>
            <w:shd w:val="clear" w:color="auto" w:fill="auto"/>
            <w:tcMar>
              <w:top w:w="28" w:type="dxa"/>
              <w:left w:w="28" w:type="dxa"/>
              <w:bottom w:w="28" w:type="dxa"/>
              <w:right w:w="28" w:type="dxa"/>
            </w:tcMar>
          </w:tcPr>
          <w:p w14:paraId="5FDB1D69"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R$ 4.000,00</w:t>
            </w:r>
          </w:p>
        </w:tc>
      </w:tr>
      <w:tr w:rsidR="00746194" w:rsidRPr="005F4C3D" w14:paraId="48ECE1E6" w14:textId="77777777" w:rsidTr="00DD3602">
        <w:tc>
          <w:tcPr>
            <w:tcW w:w="0" w:type="auto"/>
            <w:shd w:val="clear" w:color="auto" w:fill="auto"/>
            <w:tcMar>
              <w:top w:w="28" w:type="dxa"/>
              <w:left w:w="28" w:type="dxa"/>
              <w:bottom w:w="28" w:type="dxa"/>
              <w:right w:w="28" w:type="dxa"/>
            </w:tcMar>
          </w:tcPr>
          <w:p w14:paraId="613BCC24"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16</w:t>
            </w:r>
          </w:p>
        </w:tc>
        <w:tc>
          <w:tcPr>
            <w:tcW w:w="0" w:type="auto"/>
            <w:shd w:val="clear" w:color="auto" w:fill="auto"/>
            <w:tcMar>
              <w:top w:w="28" w:type="dxa"/>
              <w:left w:w="28" w:type="dxa"/>
              <w:bottom w:w="28" w:type="dxa"/>
              <w:right w:w="28" w:type="dxa"/>
            </w:tcMar>
          </w:tcPr>
          <w:p w14:paraId="4E137D15" w14:textId="77777777" w:rsidR="00746194" w:rsidRPr="005F4C3D" w:rsidRDefault="00746194" w:rsidP="005F4C3D">
            <w:pPr>
              <w:spacing w:after="0" w:line="240" w:lineRule="auto"/>
              <w:jc w:val="both"/>
              <w:rPr>
                <w:rFonts w:ascii="Bookman Old Style" w:eastAsia="Arial" w:hAnsi="Bookman Old Style" w:cs="Arial"/>
                <w:b/>
                <w:sz w:val="18"/>
                <w:szCs w:val="18"/>
              </w:rPr>
            </w:pPr>
            <w:r w:rsidRPr="005F4C3D">
              <w:rPr>
                <w:rFonts w:ascii="Bookman Old Style" w:eastAsia="Arial" w:hAnsi="Bookman Old Style" w:cs="Arial"/>
                <w:b/>
                <w:sz w:val="18"/>
                <w:szCs w:val="18"/>
              </w:rPr>
              <w:t>TÉCNICO ESPECIALIZADO DE BLASTER DE FOGOS</w:t>
            </w:r>
          </w:p>
        </w:tc>
        <w:tc>
          <w:tcPr>
            <w:tcW w:w="0" w:type="auto"/>
            <w:shd w:val="clear" w:color="auto" w:fill="auto"/>
            <w:tcMar>
              <w:top w:w="28" w:type="dxa"/>
              <w:left w:w="28" w:type="dxa"/>
              <w:bottom w:w="28" w:type="dxa"/>
              <w:right w:w="28" w:type="dxa"/>
            </w:tcMar>
          </w:tcPr>
          <w:p w14:paraId="5CB28012"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46E80C87"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4F3576A7"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R$ 1.450,00</w:t>
            </w:r>
          </w:p>
        </w:tc>
        <w:tc>
          <w:tcPr>
            <w:tcW w:w="0" w:type="auto"/>
            <w:shd w:val="clear" w:color="auto" w:fill="auto"/>
            <w:tcMar>
              <w:top w:w="28" w:type="dxa"/>
              <w:left w:w="28" w:type="dxa"/>
              <w:bottom w:w="28" w:type="dxa"/>
              <w:right w:w="28" w:type="dxa"/>
            </w:tcMar>
          </w:tcPr>
          <w:p w14:paraId="5115B5D1"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R$ 1.450,00</w:t>
            </w:r>
          </w:p>
        </w:tc>
      </w:tr>
      <w:tr w:rsidR="00746194" w:rsidRPr="005F4C3D" w14:paraId="7256E301" w14:textId="77777777" w:rsidTr="00DD3602">
        <w:tc>
          <w:tcPr>
            <w:tcW w:w="0" w:type="auto"/>
            <w:shd w:val="clear" w:color="auto" w:fill="auto"/>
            <w:tcMar>
              <w:top w:w="28" w:type="dxa"/>
              <w:left w:w="28" w:type="dxa"/>
              <w:bottom w:w="28" w:type="dxa"/>
              <w:right w:w="28" w:type="dxa"/>
            </w:tcMar>
          </w:tcPr>
          <w:p w14:paraId="42A31FA1"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17</w:t>
            </w:r>
          </w:p>
        </w:tc>
        <w:tc>
          <w:tcPr>
            <w:tcW w:w="0" w:type="auto"/>
            <w:shd w:val="clear" w:color="auto" w:fill="auto"/>
            <w:tcMar>
              <w:top w:w="28" w:type="dxa"/>
              <w:left w:w="28" w:type="dxa"/>
              <w:bottom w:w="28" w:type="dxa"/>
              <w:right w:w="28" w:type="dxa"/>
            </w:tcMar>
          </w:tcPr>
          <w:p w14:paraId="07012C9F"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CERIMONIAL DE ABERTURA</w:t>
            </w:r>
            <w:r w:rsidRPr="005F4C3D">
              <w:rPr>
                <w:rFonts w:ascii="Bookman Old Style" w:eastAsia="Arial" w:hAnsi="Bookman Old Style" w:cs="Arial"/>
                <w:sz w:val="18"/>
                <w:szCs w:val="18"/>
              </w:rPr>
              <w:t xml:space="preserve">, com a realização de show de iluminação mediante a utilização de lasers e </w:t>
            </w:r>
            <w:proofErr w:type="spellStart"/>
            <w:r w:rsidRPr="005F4C3D">
              <w:rPr>
                <w:rFonts w:ascii="Bookman Old Style" w:eastAsia="Arial" w:hAnsi="Bookman Old Style" w:cs="Arial"/>
                <w:sz w:val="18"/>
                <w:szCs w:val="18"/>
              </w:rPr>
              <w:t>leds</w:t>
            </w:r>
            <w:proofErr w:type="spellEnd"/>
            <w:r w:rsidRPr="005F4C3D">
              <w:rPr>
                <w:rFonts w:ascii="Bookman Old Style" w:eastAsia="Arial" w:hAnsi="Bookman Old Style" w:cs="Arial"/>
                <w:sz w:val="18"/>
                <w:szCs w:val="18"/>
              </w:rPr>
              <w:t xml:space="preserve">, contemplando efeitos, evoluções e coreografias com temática alusiva ao evento, contando, ainda, com decoração da arena dispondo de passarela de apresentação dos profissionais com tapete vermelho e cortinas. </w:t>
            </w:r>
            <w:r w:rsidRPr="005F4C3D">
              <w:rPr>
                <w:rFonts w:ascii="Bookman Old Style" w:eastAsia="Arial" w:hAnsi="Bookman Old Style" w:cs="Arial"/>
                <w:b/>
                <w:sz w:val="18"/>
                <w:szCs w:val="18"/>
              </w:rPr>
              <w:t>Estrutura mínima contendo</w:t>
            </w:r>
            <w:r w:rsidRPr="005F4C3D">
              <w:rPr>
                <w:rFonts w:ascii="Bookman Old Style" w:eastAsia="Arial" w:hAnsi="Bookman Old Style" w:cs="Arial"/>
                <w:sz w:val="18"/>
                <w:szCs w:val="18"/>
              </w:rPr>
              <w:t xml:space="preserve">: </w:t>
            </w:r>
            <w:proofErr w:type="gramStart"/>
            <w:r w:rsidRPr="005F4C3D">
              <w:rPr>
                <w:rFonts w:ascii="Bookman Old Style" w:eastAsia="Arial" w:hAnsi="Bookman Old Style" w:cs="Arial"/>
                <w:sz w:val="18"/>
                <w:szCs w:val="18"/>
              </w:rPr>
              <w:t>4</w:t>
            </w:r>
            <w:proofErr w:type="gramEnd"/>
            <w:r w:rsidRPr="005F4C3D">
              <w:rPr>
                <w:rFonts w:ascii="Bookman Old Style" w:eastAsia="Arial" w:hAnsi="Bookman Old Style" w:cs="Arial"/>
                <w:sz w:val="18"/>
                <w:szCs w:val="18"/>
              </w:rPr>
              <w:t xml:space="preserve"> lança chamas coloridos; 1 máquina de fumaça; 1 máquina de papel picado; 4 refletores par </w:t>
            </w:r>
            <w:proofErr w:type="spellStart"/>
            <w:r w:rsidRPr="005F4C3D">
              <w:rPr>
                <w:rFonts w:ascii="Bookman Old Style" w:eastAsia="Arial" w:hAnsi="Bookman Old Style" w:cs="Arial"/>
                <w:sz w:val="18"/>
                <w:szCs w:val="18"/>
              </w:rPr>
              <w:t>led</w:t>
            </w:r>
            <w:proofErr w:type="spellEnd"/>
            <w:r w:rsidRPr="005F4C3D">
              <w:rPr>
                <w:rFonts w:ascii="Bookman Old Style" w:eastAsia="Arial" w:hAnsi="Bookman Old Style" w:cs="Arial"/>
                <w:sz w:val="18"/>
                <w:szCs w:val="18"/>
              </w:rPr>
              <w:t xml:space="preserve">; 1 laser; </w:t>
            </w:r>
            <w:r w:rsidRPr="005F4C3D">
              <w:rPr>
                <w:rFonts w:ascii="Bookman Old Style" w:eastAsia="Arial" w:hAnsi="Bookman Old Style" w:cs="Arial"/>
                <w:sz w:val="18"/>
                <w:szCs w:val="18"/>
              </w:rPr>
              <w:lastRenderedPageBreak/>
              <w:t xml:space="preserve">2 destaques de </w:t>
            </w:r>
            <w:proofErr w:type="spellStart"/>
            <w:r w:rsidRPr="005F4C3D">
              <w:rPr>
                <w:rFonts w:ascii="Bookman Old Style" w:eastAsia="Arial" w:hAnsi="Bookman Old Style" w:cs="Arial"/>
                <w:sz w:val="18"/>
                <w:szCs w:val="18"/>
              </w:rPr>
              <w:t>bretes</w:t>
            </w:r>
            <w:proofErr w:type="spellEnd"/>
            <w:r w:rsidRPr="005F4C3D">
              <w:rPr>
                <w:rFonts w:ascii="Bookman Old Style" w:eastAsia="Arial" w:hAnsi="Bookman Old Style" w:cs="Arial"/>
                <w:sz w:val="18"/>
                <w:szCs w:val="18"/>
              </w:rPr>
              <w:t>, 2 destaques de arena e 1 túnel inflável.</w:t>
            </w:r>
          </w:p>
          <w:p w14:paraId="53198E07" w14:textId="77777777" w:rsidR="00746194" w:rsidRPr="005F4C3D" w:rsidRDefault="00746194" w:rsidP="005F4C3D">
            <w:pPr>
              <w:numPr>
                <w:ilvl w:val="0"/>
                <w:numId w:val="17"/>
              </w:numPr>
              <w:spacing w:after="0" w:line="240" w:lineRule="auto"/>
              <w:ind w:left="0" w:firstLine="0"/>
              <w:jc w:val="both"/>
              <w:rPr>
                <w:rFonts w:ascii="Bookman Old Style" w:eastAsia="Arial" w:hAnsi="Bookman Old Style" w:cs="Arial"/>
                <w:b/>
                <w:sz w:val="18"/>
                <w:szCs w:val="18"/>
              </w:rPr>
            </w:pPr>
            <w:r w:rsidRPr="005F4C3D">
              <w:rPr>
                <w:rFonts w:ascii="Bookman Old Style" w:eastAsia="Arial" w:hAnsi="Bookman Old Style" w:cs="Arial"/>
                <w:b/>
                <w:sz w:val="18"/>
                <w:szCs w:val="18"/>
              </w:rPr>
              <w:t>Deverá ser realizada em todos os dias do rodeio.</w:t>
            </w:r>
          </w:p>
        </w:tc>
        <w:tc>
          <w:tcPr>
            <w:tcW w:w="0" w:type="auto"/>
            <w:shd w:val="clear" w:color="auto" w:fill="auto"/>
            <w:tcMar>
              <w:top w:w="28" w:type="dxa"/>
              <w:left w:w="28" w:type="dxa"/>
              <w:bottom w:w="28" w:type="dxa"/>
              <w:right w:w="28" w:type="dxa"/>
            </w:tcMar>
          </w:tcPr>
          <w:p w14:paraId="166A7A36"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lastRenderedPageBreak/>
              <w:t>DIÁRIA</w:t>
            </w:r>
          </w:p>
        </w:tc>
        <w:tc>
          <w:tcPr>
            <w:tcW w:w="0" w:type="auto"/>
            <w:shd w:val="clear" w:color="auto" w:fill="auto"/>
            <w:tcMar>
              <w:top w:w="28" w:type="dxa"/>
              <w:left w:w="28" w:type="dxa"/>
              <w:bottom w:w="28" w:type="dxa"/>
              <w:right w:w="28" w:type="dxa"/>
            </w:tcMar>
          </w:tcPr>
          <w:p w14:paraId="0DDF3107"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03</w:t>
            </w:r>
          </w:p>
        </w:tc>
        <w:tc>
          <w:tcPr>
            <w:tcW w:w="0" w:type="auto"/>
            <w:shd w:val="clear" w:color="auto" w:fill="auto"/>
            <w:tcMar>
              <w:top w:w="28" w:type="dxa"/>
              <w:left w:w="28" w:type="dxa"/>
              <w:bottom w:w="28" w:type="dxa"/>
              <w:right w:w="28" w:type="dxa"/>
            </w:tcMar>
          </w:tcPr>
          <w:p w14:paraId="466890FD"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R$ 600,00</w:t>
            </w:r>
          </w:p>
        </w:tc>
        <w:tc>
          <w:tcPr>
            <w:tcW w:w="0" w:type="auto"/>
            <w:shd w:val="clear" w:color="auto" w:fill="auto"/>
            <w:tcMar>
              <w:top w:w="28" w:type="dxa"/>
              <w:left w:w="28" w:type="dxa"/>
              <w:bottom w:w="28" w:type="dxa"/>
              <w:right w:w="28" w:type="dxa"/>
            </w:tcMar>
          </w:tcPr>
          <w:p w14:paraId="348F23A3"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R$ 1.800,00</w:t>
            </w:r>
          </w:p>
        </w:tc>
      </w:tr>
      <w:tr w:rsidR="00746194" w:rsidRPr="005F4C3D" w14:paraId="655B5E91" w14:textId="77777777" w:rsidTr="00DD3602">
        <w:tc>
          <w:tcPr>
            <w:tcW w:w="0" w:type="auto"/>
            <w:shd w:val="clear" w:color="auto" w:fill="auto"/>
            <w:tcMar>
              <w:top w:w="28" w:type="dxa"/>
              <w:left w:w="28" w:type="dxa"/>
              <w:bottom w:w="28" w:type="dxa"/>
              <w:right w:w="28" w:type="dxa"/>
            </w:tcMar>
          </w:tcPr>
          <w:p w14:paraId="0A4F7F73"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lastRenderedPageBreak/>
              <w:t>18</w:t>
            </w:r>
          </w:p>
        </w:tc>
        <w:tc>
          <w:tcPr>
            <w:tcW w:w="0" w:type="auto"/>
            <w:shd w:val="clear" w:color="auto" w:fill="auto"/>
            <w:tcMar>
              <w:top w:w="28" w:type="dxa"/>
              <w:left w:w="28" w:type="dxa"/>
              <w:bottom w:w="28" w:type="dxa"/>
              <w:right w:w="28" w:type="dxa"/>
            </w:tcMar>
          </w:tcPr>
          <w:p w14:paraId="26D9096A"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JUÍZES DE RODEIO</w:t>
            </w:r>
            <w:r w:rsidRPr="005F4C3D">
              <w:rPr>
                <w:rFonts w:ascii="Bookman Old Style" w:eastAsia="Arial" w:hAnsi="Bookman Old Style" w:cs="Arial"/>
                <w:sz w:val="18"/>
                <w:szCs w:val="18"/>
              </w:rPr>
              <w:t xml:space="preserve">, devidamente federado na </w:t>
            </w:r>
            <w:r w:rsidRPr="005F4C3D">
              <w:rPr>
                <w:rFonts w:ascii="Bookman Old Style" w:eastAsia="Arial" w:hAnsi="Bookman Old Style" w:cs="Arial"/>
                <w:b/>
                <w:sz w:val="18"/>
                <w:szCs w:val="18"/>
              </w:rPr>
              <w:t>CNAR (Confederação Nacional de Rodeio)</w:t>
            </w:r>
            <w:r w:rsidRPr="005F4C3D">
              <w:rPr>
                <w:rFonts w:ascii="Bookman Old Style" w:eastAsia="Arial" w:hAnsi="Bookman Old Style" w:cs="Arial"/>
                <w:sz w:val="18"/>
                <w:szCs w:val="18"/>
              </w:rPr>
              <w:t xml:space="preserve"> ou </w:t>
            </w:r>
            <w:r w:rsidRPr="005F4C3D">
              <w:rPr>
                <w:rFonts w:ascii="Bookman Old Style" w:eastAsia="Arial" w:hAnsi="Bookman Old Style" w:cs="Arial"/>
                <w:b/>
                <w:sz w:val="18"/>
                <w:szCs w:val="18"/>
              </w:rPr>
              <w:t>Federação Estadual de Rodeio</w:t>
            </w:r>
            <w:r w:rsidRPr="005F4C3D">
              <w:rPr>
                <w:rFonts w:ascii="Bookman Old Style" w:eastAsia="Arial" w:hAnsi="Bookman Old Style" w:cs="Arial"/>
                <w:sz w:val="18"/>
                <w:szCs w:val="18"/>
              </w:rPr>
              <w:t xml:space="preserve">. Mínimo de </w:t>
            </w:r>
            <w:proofErr w:type="gramStart"/>
            <w:r w:rsidRPr="005F4C3D">
              <w:rPr>
                <w:rFonts w:ascii="Bookman Old Style" w:eastAsia="Arial" w:hAnsi="Bookman Old Style" w:cs="Arial"/>
                <w:sz w:val="18"/>
                <w:szCs w:val="18"/>
              </w:rPr>
              <w:t>1</w:t>
            </w:r>
            <w:proofErr w:type="gramEnd"/>
            <w:r w:rsidRPr="005F4C3D">
              <w:rPr>
                <w:rFonts w:ascii="Bookman Old Style" w:eastAsia="Arial" w:hAnsi="Bookman Old Style" w:cs="Arial"/>
                <w:sz w:val="18"/>
                <w:szCs w:val="18"/>
              </w:rPr>
              <w:t xml:space="preserve"> juiz de arena e 1 juiz de </w:t>
            </w:r>
            <w:proofErr w:type="spellStart"/>
            <w:r w:rsidRPr="005F4C3D">
              <w:rPr>
                <w:rFonts w:ascii="Bookman Old Style" w:eastAsia="Arial" w:hAnsi="Bookman Old Style" w:cs="Arial"/>
                <w:sz w:val="18"/>
                <w:szCs w:val="18"/>
              </w:rPr>
              <w:t>brete</w:t>
            </w:r>
            <w:proofErr w:type="spellEnd"/>
            <w:r w:rsidRPr="005F4C3D">
              <w:rPr>
                <w:rFonts w:ascii="Bookman Old Style" w:eastAsia="Arial" w:hAnsi="Bookman Old Style" w:cs="Arial"/>
                <w:sz w:val="18"/>
                <w:szCs w:val="18"/>
              </w:rPr>
              <w:t>.</w:t>
            </w:r>
          </w:p>
          <w:p w14:paraId="6F4AE88B" w14:textId="77777777" w:rsidR="00746194" w:rsidRPr="005F4C3D" w:rsidRDefault="00746194" w:rsidP="005F4C3D">
            <w:pPr>
              <w:numPr>
                <w:ilvl w:val="0"/>
                <w:numId w:val="17"/>
              </w:numPr>
              <w:spacing w:after="0" w:line="240" w:lineRule="auto"/>
              <w:ind w:left="0" w:firstLine="0"/>
              <w:jc w:val="both"/>
              <w:rPr>
                <w:rFonts w:ascii="Bookman Old Style" w:eastAsia="Arial" w:hAnsi="Bookman Old Style" w:cs="Arial"/>
                <w:sz w:val="18"/>
                <w:szCs w:val="18"/>
              </w:rPr>
            </w:pPr>
            <w:r w:rsidRPr="005F4C3D">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27C80FD0"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UNIADE</w:t>
            </w:r>
          </w:p>
        </w:tc>
        <w:tc>
          <w:tcPr>
            <w:tcW w:w="0" w:type="auto"/>
            <w:shd w:val="clear" w:color="auto" w:fill="auto"/>
            <w:tcMar>
              <w:top w:w="28" w:type="dxa"/>
              <w:left w:w="28" w:type="dxa"/>
              <w:bottom w:w="28" w:type="dxa"/>
              <w:right w:w="28" w:type="dxa"/>
            </w:tcMar>
          </w:tcPr>
          <w:p w14:paraId="41136705"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02</w:t>
            </w:r>
          </w:p>
        </w:tc>
        <w:tc>
          <w:tcPr>
            <w:tcW w:w="0" w:type="auto"/>
            <w:shd w:val="clear" w:color="auto" w:fill="auto"/>
            <w:tcMar>
              <w:top w:w="28" w:type="dxa"/>
              <w:left w:w="28" w:type="dxa"/>
              <w:bottom w:w="28" w:type="dxa"/>
              <w:right w:w="28" w:type="dxa"/>
            </w:tcMar>
          </w:tcPr>
          <w:p w14:paraId="2063F718"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R$ 1.900,00</w:t>
            </w:r>
          </w:p>
        </w:tc>
        <w:tc>
          <w:tcPr>
            <w:tcW w:w="0" w:type="auto"/>
            <w:shd w:val="clear" w:color="auto" w:fill="auto"/>
            <w:tcMar>
              <w:top w:w="28" w:type="dxa"/>
              <w:left w:w="28" w:type="dxa"/>
              <w:bottom w:w="28" w:type="dxa"/>
              <w:right w:w="28" w:type="dxa"/>
            </w:tcMar>
          </w:tcPr>
          <w:p w14:paraId="360B2A1D"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R$ 3.800,00</w:t>
            </w:r>
          </w:p>
        </w:tc>
      </w:tr>
      <w:tr w:rsidR="00746194" w:rsidRPr="005F4C3D" w14:paraId="6193C81F" w14:textId="77777777" w:rsidTr="00DD3602">
        <w:tc>
          <w:tcPr>
            <w:tcW w:w="0" w:type="auto"/>
            <w:shd w:val="clear" w:color="auto" w:fill="auto"/>
            <w:tcMar>
              <w:top w:w="28" w:type="dxa"/>
              <w:left w:w="28" w:type="dxa"/>
              <w:bottom w:w="28" w:type="dxa"/>
              <w:right w:w="28" w:type="dxa"/>
            </w:tcMar>
          </w:tcPr>
          <w:p w14:paraId="7D47DE2D"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19</w:t>
            </w:r>
          </w:p>
          <w:p w14:paraId="49236E11" w14:textId="77777777" w:rsidR="00746194" w:rsidRPr="005F4C3D" w:rsidRDefault="00746194" w:rsidP="005F4C3D">
            <w:pPr>
              <w:spacing w:after="0" w:line="240" w:lineRule="auto"/>
              <w:jc w:val="center"/>
              <w:rPr>
                <w:rFonts w:ascii="Bookman Old Style" w:eastAsia="Arial" w:hAnsi="Bookman Old Style" w:cs="Arial"/>
                <w:b/>
                <w:sz w:val="18"/>
                <w:szCs w:val="18"/>
              </w:rPr>
            </w:pPr>
          </w:p>
        </w:tc>
        <w:tc>
          <w:tcPr>
            <w:tcW w:w="0" w:type="auto"/>
            <w:shd w:val="clear" w:color="auto" w:fill="auto"/>
            <w:tcMar>
              <w:top w:w="28" w:type="dxa"/>
              <w:left w:w="28" w:type="dxa"/>
              <w:bottom w:w="28" w:type="dxa"/>
              <w:right w:w="28" w:type="dxa"/>
            </w:tcMar>
          </w:tcPr>
          <w:p w14:paraId="6F42569E"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COMENTARISTA</w:t>
            </w:r>
            <w:r w:rsidRPr="005F4C3D">
              <w:rPr>
                <w:rFonts w:ascii="Bookman Old Style" w:eastAsia="Arial" w:hAnsi="Bookman Old Style" w:cs="Arial"/>
                <w:sz w:val="18"/>
                <w:szCs w:val="18"/>
              </w:rPr>
              <w:t>, devidamente federado na CNAR (Confederação Nacional de Rodeio) ou Federação Estadual de Rodeio A equipe de apresentadores de rodeio deverá possui no mínimo um comentarista de rodeio, para informar ao público sobre as montarias e demais peculiaridades do evento.</w:t>
            </w:r>
          </w:p>
          <w:p w14:paraId="5F01E06F" w14:textId="77777777" w:rsidR="00746194" w:rsidRPr="005F4C3D" w:rsidRDefault="00746194" w:rsidP="005F4C3D">
            <w:pPr>
              <w:numPr>
                <w:ilvl w:val="0"/>
                <w:numId w:val="17"/>
              </w:numPr>
              <w:spacing w:after="0" w:line="240" w:lineRule="auto"/>
              <w:ind w:left="0" w:firstLine="0"/>
              <w:jc w:val="both"/>
              <w:rPr>
                <w:rFonts w:ascii="Bookman Old Style" w:eastAsia="Arial" w:hAnsi="Bookman Old Style" w:cs="Arial"/>
                <w:sz w:val="18"/>
                <w:szCs w:val="18"/>
              </w:rPr>
            </w:pPr>
            <w:r w:rsidRPr="005F4C3D">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660BF809"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743758D1"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0A574B2E"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R$ 1.800,00</w:t>
            </w:r>
          </w:p>
        </w:tc>
        <w:tc>
          <w:tcPr>
            <w:tcW w:w="0" w:type="auto"/>
            <w:shd w:val="clear" w:color="auto" w:fill="auto"/>
            <w:tcMar>
              <w:top w:w="28" w:type="dxa"/>
              <w:left w:w="28" w:type="dxa"/>
              <w:bottom w:w="28" w:type="dxa"/>
              <w:right w:w="28" w:type="dxa"/>
            </w:tcMar>
          </w:tcPr>
          <w:p w14:paraId="51EBE3EC"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R$ 1.800,00</w:t>
            </w:r>
          </w:p>
        </w:tc>
      </w:tr>
      <w:tr w:rsidR="00746194" w:rsidRPr="005F4C3D" w14:paraId="4D0DC0D7" w14:textId="77777777" w:rsidTr="00DD3602">
        <w:tc>
          <w:tcPr>
            <w:tcW w:w="0" w:type="auto"/>
            <w:shd w:val="clear" w:color="auto" w:fill="auto"/>
            <w:tcMar>
              <w:top w:w="28" w:type="dxa"/>
              <w:left w:w="28" w:type="dxa"/>
              <w:bottom w:w="28" w:type="dxa"/>
              <w:right w:w="28" w:type="dxa"/>
            </w:tcMar>
          </w:tcPr>
          <w:p w14:paraId="7D7142F8"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20</w:t>
            </w:r>
          </w:p>
        </w:tc>
        <w:tc>
          <w:tcPr>
            <w:tcW w:w="0" w:type="auto"/>
            <w:shd w:val="clear" w:color="auto" w:fill="auto"/>
            <w:tcMar>
              <w:top w:w="28" w:type="dxa"/>
              <w:left w:w="28" w:type="dxa"/>
              <w:bottom w:w="28" w:type="dxa"/>
              <w:right w:w="28" w:type="dxa"/>
            </w:tcMar>
          </w:tcPr>
          <w:p w14:paraId="7D233201"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DIRETOR DE RODEIO</w:t>
            </w:r>
            <w:r w:rsidRPr="005F4C3D">
              <w:rPr>
                <w:rFonts w:ascii="Bookman Old Style" w:eastAsia="Arial" w:hAnsi="Bookman Old Style" w:cs="Arial"/>
                <w:sz w:val="18"/>
                <w:szCs w:val="18"/>
              </w:rPr>
              <w:t>, a equipe deverá ser dirigida por um Diretor de Rodeio, que será responsável por toda produção, organização e apresentação do evento.</w:t>
            </w:r>
          </w:p>
          <w:p w14:paraId="4A4251C4" w14:textId="77777777" w:rsidR="00746194" w:rsidRPr="005F4C3D" w:rsidRDefault="00746194" w:rsidP="005F4C3D">
            <w:pPr>
              <w:numPr>
                <w:ilvl w:val="0"/>
                <w:numId w:val="17"/>
              </w:numPr>
              <w:spacing w:after="0" w:line="240" w:lineRule="auto"/>
              <w:ind w:left="0" w:firstLine="0"/>
              <w:jc w:val="both"/>
              <w:rPr>
                <w:rFonts w:ascii="Bookman Old Style" w:eastAsia="Arial" w:hAnsi="Bookman Old Style" w:cs="Arial"/>
                <w:sz w:val="18"/>
                <w:szCs w:val="18"/>
              </w:rPr>
            </w:pPr>
            <w:r w:rsidRPr="005F4C3D">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6D479A5A"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6EF959D7"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6EF883B7"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R$ 1.500,00</w:t>
            </w:r>
          </w:p>
        </w:tc>
        <w:tc>
          <w:tcPr>
            <w:tcW w:w="0" w:type="auto"/>
            <w:shd w:val="clear" w:color="auto" w:fill="auto"/>
            <w:tcMar>
              <w:top w:w="28" w:type="dxa"/>
              <w:left w:w="28" w:type="dxa"/>
              <w:bottom w:w="28" w:type="dxa"/>
              <w:right w:w="28" w:type="dxa"/>
            </w:tcMar>
          </w:tcPr>
          <w:p w14:paraId="4EE1F200"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R$ 1.500,00</w:t>
            </w:r>
          </w:p>
        </w:tc>
      </w:tr>
      <w:tr w:rsidR="00746194" w:rsidRPr="005F4C3D" w14:paraId="6C209109" w14:textId="77777777" w:rsidTr="00DD3602">
        <w:tc>
          <w:tcPr>
            <w:tcW w:w="0" w:type="auto"/>
            <w:shd w:val="clear" w:color="auto" w:fill="auto"/>
            <w:tcMar>
              <w:top w:w="28" w:type="dxa"/>
              <w:left w:w="28" w:type="dxa"/>
              <w:bottom w:w="28" w:type="dxa"/>
              <w:right w:w="28" w:type="dxa"/>
            </w:tcMar>
          </w:tcPr>
          <w:p w14:paraId="23ABE5F4"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21</w:t>
            </w:r>
          </w:p>
        </w:tc>
        <w:tc>
          <w:tcPr>
            <w:tcW w:w="0" w:type="auto"/>
            <w:shd w:val="clear" w:color="auto" w:fill="auto"/>
            <w:tcMar>
              <w:top w:w="28" w:type="dxa"/>
              <w:left w:w="28" w:type="dxa"/>
              <w:bottom w:w="28" w:type="dxa"/>
              <w:right w:w="28" w:type="dxa"/>
            </w:tcMar>
          </w:tcPr>
          <w:p w14:paraId="14A1800F"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TELÃO e TRANSMISSÃO</w:t>
            </w:r>
            <w:r w:rsidRPr="005F4C3D">
              <w:rPr>
                <w:rFonts w:ascii="Bookman Old Style" w:eastAsia="Arial" w:hAnsi="Bookman Old Style" w:cs="Arial"/>
                <w:sz w:val="18"/>
                <w:szCs w:val="18"/>
              </w:rPr>
              <w:t xml:space="preserve">, com no mínimo: </w:t>
            </w:r>
          </w:p>
          <w:p w14:paraId="12BA7EB1"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 xml:space="preserve">a) Painel de </w:t>
            </w:r>
            <w:proofErr w:type="spellStart"/>
            <w:r w:rsidRPr="005F4C3D">
              <w:rPr>
                <w:rFonts w:ascii="Bookman Old Style" w:eastAsia="Arial" w:hAnsi="Bookman Old Style" w:cs="Arial"/>
                <w:sz w:val="18"/>
                <w:szCs w:val="18"/>
              </w:rPr>
              <w:t>led</w:t>
            </w:r>
            <w:proofErr w:type="spellEnd"/>
            <w:r w:rsidRPr="005F4C3D">
              <w:rPr>
                <w:rFonts w:ascii="Bookman Old Style" w:eastAsia="Arial" w:hAnsi="Bookman Old Style" w:cs="Arial"/>
                <w:sz w:val="18"/>
                <w:szCs w:val="18"/>
              </w:rPr>
              <w:t xml:space="preserve"> p5 outdoor 300x400 cm, de alta resolução;</w:t>
            </w:r>
          </w:p>
          <w:p w14:paraId="179B0B78"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b) DUAS câmeras com operador;</w:t>
            </w:r>
          </w:p>
          <w:p w14:paraId="3213B2CB"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c) Ilha de edição com operador para replay e outras mídias;</w:t>
            </w:r>
          </w:p>
          <w:p w14:paraId="38BED210"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sz w:val="18"/>
                <w:szCs w:val="18"/>
              </w:rPr>
              <w:t>d) Filmagem com transmissão ao vivo no telão do rodeio e replay das montarias.</w:t>
            </w:r>
          </w:p>
          <w:p w14:paraId="0B8D921F" w14:textId="77777777" w:rsidR="00746194" w:rsidRPr="005F4C3D" w:rsidRDefault="00746194" w:rsidP="005F4C3D">
            <w:pPr>
              <w:numPr>
                <w:ilvl w:val="0"/>
                <w:numId w:val="17"/>
              </w:numPr>
              <w:spacing w:after="0" w:line="240" w:lineRule="auto"/>
              <w:ind w:left="0" w:firstLine="0"/>
              <w:jc w:val="both"/>
              <w:rPr>
                <w:rFonts w:ascii="Bookman Old Style" w:eastAsia="Arial" w:hAnsi="Bookman Old Style" w:cs="Arial"/>
                <w:sz w:val="18"/>
                <w:szCs w:val="18"/>
              </w:rPr>
            </w:pPr>
            <w:r w:rsidRPr="005F4C3D">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512B6EBA"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DIÁRA</w:t>
            </w:r>
          </w:p>
        </w:tc>
        <w:tc>
          <w:tcPr>
            <w:tcW w:w="0" w:type="auto"/>
            <w:shd w:val="clear" w:color="auto" w:fill="auto"/>
            <w:tcMar>
              <w:top w:w="28" w:type="dxa"/>
              <w:left w:w="28" w:type="dxa"/>
              <w:bottom w:w="28" w:type="dxa"/>
              <w:right w:w="28" w:type="dxa"/>
            </w:tcMar>
          </w:tcPr>
          <w:p w14:paraId="0A43A9A5"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03</w:t>
            </w:r>
          </w:p>
        </w:tc>
        <w:tc>
          <w:tcPr>
            <w:tcW w:w="0" w:type="auto"/>
            <w:shd w:val="clear" w:color="auto" w:fill="auto"/>
            <w:tcMar>
              <w:top w:w="28" w:type="dxa"/>
              <w:left w:w="28" w:type="dxa"/>
              <w:bottom w:w="28" w:type="dxa"/>
              <w:right w:w="28" w:type="dxa"/>
            </w:tcMar>
          </w:tcPr>
          <w:p w14:paraId="60CFCAC6"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R$ 5.500,00</w:t>
            </w:r>
          </w:p>
        </w:tc>
        <w:tc>
          <w:tcPr>
            <w:tcW w:w="0" w:type="auto"/>
            <w:shd w:val="clear" w:color="auto" w:fill="auto"/>
            <w:tcMar>
              <w:top w:w="28" w:type="dxa"/>
              <w:left w:w="28" w:type="dxa"/>
              <w:bottom w:w="28" w:type="dxa"/>
              <w:right w:w="28" w:type="dxa"/>
            </w:tcMar>
          </w:tcPr>
          <w:p w14:paraId="1EA2F1BD"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R$16.500,00</w:t>
            </w:r>
          </w:p>
        </w:tc>
      </w:tr>
      <w:tr w:rsidR="00746194" w:rsidRPr="005F4C3D" w14:paraId="1E24839C" w14:textId="77777777" w:rsidTr="00DD3602">
        <w:tc>
          <w:tcPr>
            <w:tcW w:w="0" w:type="auto"/>
            <w:shd w:val="clear" w:color="auto" w:fill="auto"/>
            <w:tcMar>
              <w:top w:w="28" w:type="dxa"/>
              <w:left w:w="28" w:type="dxa"/>
              <w:bottom w:w="28" w:type="dxa"/>
              <w:right w:w="28" w:type="dxa"/>
            </w:tcMar>
          </w:tcPr>
          <w:p w14:paraId="3868FB02"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22</w:t>
            </w:r>
          </w:p>
        </w:tc>
        <w:tc>
          <w:tcPr>
            <w:tcW w:w="0" w:type="auto"/>
            <w:shd w:val="clear" w:color="auto" w:fill="auto"/>
            <w:tcMar>
              <w:top w:w="28" w:type="dxa"/>
              <w:left w:w="28" w:type="dxa"/>
              <w:bottom w:w="28" w:type="dxa"/>
              <w:right w:w="28" w:type="dxa"/>
            </w:tcMar>
          </w:tcPr>
          <w:p w14:paraId="2E725591"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SISTEMA DE SOM LINE PARA RODEIO COM P.A. DUPLO</w:t>
            </w:r>
            <w:r w:rsidRPr="005F4C3D">
              <w:rPr>
                <w:rFonts w:ascii="Bookman Old Style" w:eastAsia="Arial" w:hAnsi="Bookman Old Style" w:cs="Arial"/>
                <w:sz w:val="18"/>
                <w:szCs w:val="18"/>
              </w:rPr>
              <w:t>, com capacidade mínima de atendimento de 10 mil pessoas por toda a área do rodeio.</w:t>
            </w:r>
          </w:p>
          <w:p w14:paraId="73496D58" w14:textId="77777777" w:rsidR="00746194" w:rsidRPr="005F4C3D" w:rsidRDefault="00746194" w:rsidP="005F4C3D">
            <w:pPr>
              <w:numPr>
                <w:ilvl w:val="0"/>
                <w:numId w:val="17"/>
              </w:numPr>
              <w:spacing w:after="0" w:line="240" w:lineRule="auto"/>
              <w:ind w:left="0" w:firstLine="0"/>
              <w:jc w:val="both"/>
              <w:rPr>
                <w:rFonts w:ascii="Bookman Old Style" w:eastAsia="Arial" w:hAnsi="Bookman Old Style" w:cs="Arial"/>
                <w:sz w:val="18"/>
                <w:szCs w:val="18"/>
              </w:rPr>
            </w:pPr>
            <w:r w:rsidRPr="005F4C3D">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62F4C8B8"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DIÁRIA</w:t>
            </w:r>
          </w:p>
        </w:tc>
        <w:tc>
          <w:tcPr>
            <w:tcW w:w="0" w:type="auto"/>
            <w:shd w:val="clear" w:color="auto" w:fill="auto"/>
            <w:tcMar>
              <w:top w:w="28" w:type="dxa"/>
              <w:left w:w="28" w:type="dxa"/>
              <w:bottom w:w="28" w:type="dxa"/>
              <w:right w:w="28" w:type="dxa"/>
            </w:tcMar>
          </w:tcPr>
          <w:p w14:paraId="63C52F81"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03</w:t>
            </w:r>
          </w:p>
        </w:tc>
        <w:tc>
          <w:tcPr>
            <w:tcW w:w="0" w:type="auto"/>
            <w:shd w:val="clear" w:color="auto" w:fill="auto"/>
            <w:tcMar>
              <w:top w:w="28" w:type="dxa"/>
              <w:left w:w="28" w:type="dxa"/>
              <w:bottom w:w="28" w:type="dxa"/>
              <w:right w:w="28" w:type="dxa"/>
            </w:tcMar>
          </w:tcPr>
          <w:p w14:paraId="1EBC60F3"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R$ 4.000,00</w:t>
            </w:r>
          </w:p>
        </w:tc>
        <w:tc>
          <w:tcPr>
            <w:tcW w:w="0" w:type="auto"/>
            <w:shd w:val="clear" w:color="auto" w:fill="auto"/>
            <w:tcMar>
              <w:top w:w="28" w:type="dxa"/>
              <w:left w:w="28" w:type="dxa"/>
              <w:bottom w:w="28" w:type="dxa"/>
              <w:right w:w="28" w:type="dxa"/>
            </w:tcMar>
          </w:tcPr>
          <w:p w14:paraId="3BE01222"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R$12.000,00</w:t>
            </w:r>
          </w:p>
        </w:tc>
      </w:tr>
      <w:tr w:rsidR="00746194" w:rsidRPr="005F4C3D" w14:paraId="33BC154D" w14:textId="77777777" w:rsidTr="00DD3602">
        <w:tc>
          <w:tcPr>
            <w:tcW w:w="0" w:type="auto"/>
            <w:shd w:val="clear" w:color="auto" w:fill="auto"/>
            <w:tcMar>
              <w:top w:w="28" w:type="dxa"/>
              <w:left w:w="28" w:type="dxa"/>
              <w:bottom w:w="28" w:type="dxa"/>
              <w:right w:w="28" w:type="dxa"/>
            </w:tcMar>
          </w:tcPr>
          <w:p w14:paraId="79D9C8AB"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23</w:t>
            </w:r>
          </w:p>
        </w:tc>
        <w:tc>
          <w:tcPr>
            <w:tcW w:w="0" w:type="auto"/>
            <w:shd w:val="clear" w:color="auto" w:fill="auto"/>
            <w:tcMar>
              <w:top w:w="28" w:type="dxa"/>
              <w:left w:w="28" w:type="dxa"/>
              <w:bottom w:w="28" w:type="dxa"/>
              <w:right w:w="28" w:type="dxa"/>
            </w:tcMar>
          </w:tcPr>
          <w:p w14:paraId="32F42F86" w14:textId="77777777" w:rsidR="00746194" w:rsidRPr="005F4C3D" w:rsidRDefault="00746194" w:rsidP="005F4C3D">
            <w:pPr>
              <w:spacing w:after="0" w:line="240" w:lineRule="auto"/>
              <w:jc w:val="both"/>
              <w:rPr>
                <w:rFonts w:ascii="Bookman Old Style" w:eastAsia="Arial" w:hAnsi="Bookman Old Style" w:cs="Arial"/>
                <w:b/>
                <w:sz w:val="18"/>
                <w:szCs w:val="18"/>
              </w:rPr>
            </w:pPr>
            <w:r w:rsidRPr="005F4C3D">
              <w:rPr>
                <w:rFonts w:ascii="Bookman Old Style" w:eastAsia="Arial" w:hAnsi="Bookman Old Style" w:cs="Arial"/>
                <w:b/>
                <w:sz w:val="18"/>
                <w:szCs w:val="18"/>
              </w:rPr>
              <w:t>TÉCNICO ESPECIALIZADO EM SONORIZAÇÃO</w:t>
            </w:r>
          </w:p>
          <w:p w14:paraId="5CCFF4A1" w14:textId="77777777" w:rsidR="00746194" w:rsidRPr="005F4C3D" w:rsidRDefault="00746194" w:rsidP="005F4C3D">
            <w:pPr>
              <w:numPr>
                <w:ilvl w:val="0"/>
                <w:numId w:val="17"/>
              </w:numPr>
              <w:spacing w:after="0" w:line="240" w:lineRule="auto"/>
              <w:ind w:left="0" w:firstLine="0"/>
              <w:jc w:val="both"/>
              <w:rPr>
                <w:rFonts w:ascii="Bookman Old Style" w:eastAsia="Arial" w:hAnsi="Bookman Old Style" w:cs="Arial"/>
                <w:b/>
                <w:sz w:val="18"/>
                <w:szCs w:val="18"/>
              </w:rPr>
            </w:pPr>
            <w:r w:rsidRPr="005F4C3D">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30E8B33C"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6A30CA1A"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6CC64852"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R$ 900,00</w:t>
            </w:r>
          </w:p>
        </w:tc>
        <w:tc>
          <w:tcPr>
            <w:tcW w:w="0" w:type="auto"/>
            <w:shd w:val="clear" w:color="auto" w:fill="auto"/>
            <w:tcMar>
              <w:top w:w="28" w:type="dxa"/>
              <w:left w:w="28" w:type="dxa"/>
              <w:bottom w:w="28" w:type="dxa"/>
              <w:right w:w="28" w:type="dxa"/>
            </w:tcMar>
          </w:tcPr>
          <w:p w14:paraId="0DD15BD1"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R$ 900,00</w:t>
            </w:r>
          </w:p>
        </w:tc>
      </w:tr>
      <w:tr w:rsidR="00746194" w:rsidRPr="005F4C3D" w14:paraId="5DB446C6" w14:textId="77777777" w:rsidTr="00DD3602">
        <w:tc>
          <w:tcPr>
            <w:tcW w:w="0" w:type="auto"/>
            <w:shd w:val="clear" w:color="auto" w:fill="auto"/>
            <w:tcMar>
              <w:top w:w="28" w:type="dxa"/>
              <w:left w:w="28" w:type="dxa"/>
              <w:bottom w:w="28" w:type="dxa"/>
              <w:right w:w="28" w:type="dxa"/>
            </w:tcMar>
          </w:tcPr>
          <w:p w14:paraId="518A038A"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24</w:t>
            </w:r>
            <w:r w:rsidRPr="005F4C3D">
              <w:rPr>
                <w:rFonts w:ascii="Bookman Old Style" w:eastAsia="Arial" w:hAnsi="Bookman Old Style" w:cs="Arial"/>
                <w:b/>
                <w:color w:val="FF0000"/>
                <w:sz w:val="18"/>
                <w:szCs w:val="18"/>
                <w:u w:val="single"/>
              </w:rPr>
              <w:t xml:space="preserve"> </w:t>
            </w:r>
          </w:p>
        </w:tc>
        <w:tc>
          <w:tcPr>
            <w:tcW w:w="0" w:type="auto"/>
            <w:shd w:val="clear" w:color="auto" w:fill="auto"/>
            <w:tcMar>
              <w:top w:w="28" w:type="dxa"/>
              <w:left w:w="28" w:type="dxa"/>
              <w:bottom w:w="28" w:type="dxa"/>
              <w:right w:w="28" w:type="dxa"/>
            </w:tcMar>
          </w:tcPr>
          <w:p w14:paraId="36B6936F"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SISTEMA DE ILUMINAÇÃO PROFISSIONAL</w:t>
            </w:r>
            <w:r w:rsidRPr="005F4C3D">
              <w:rPr>
                <w:rFonts w:ascii="Bookman Old Style" w:eastAsia="Arial" w:hAnsi="Bookman Old Style" w:cs="Arial"/>
                <w:sz w:val="18"/>
                <w:szCs w:val="18"/>
              </w:rPr>
              <w:t xml:space="preserve"> composto de </w:t>
            </w:r>
            <w:proofErr w:type="spellStart"/>
            <w:r w:rsidRPr="005F4C3D">
              <w:rPr>
                <w:rFonts w:ascii="Bookman Old Style" w:eastAsia="Arial" w:hAnsi="Bookman Old Style" w:cs="Arial"/>
                <w:sz w:val="18"/>
                <w:szCs w:val="18"/>
              </w:rPr>
              <w:t>mixer</w:t>
            </w:r>
            <w:proofErr w:type="spellEnd"/>
            <w:r w:rsidRPr="005F4C3D">
              <w:rPr>
                <w:rFonts w:ascii="Bookman Old Style" w:eastAsia="Arial" w:hAnsi="Bookman Old Style" w:cs="Arial"/>
                <w:sz w:val="18"/>
                <w:szCs w:val="18"/>
              </w:rPr>
              <w:t xml:space="preserve"> de 48 canais, spots de luz par, efeitos tipo </w:t>
            </w:r>
            <w:proofErr w:type="spellStart"/>
            <w:r w:rsidRPr="005F4C3D">
              <w:rPr>
                <w:rFonts w:ascii="Bookman Old Style" w:eastAsia="Arial" w:hAnsi="Bookman Old Style" w:cs="Arial"/>
                <w:sz w:val="18"/>
                <w:szCs w:val="18"/>
              </w:rPr>
              <w:t>cyberlights</w:t>
            </w:r>
            <w:proofErr w:type="spellEnd"/>
            <w:r w:rsidRPr="005F4C3D">
              <w:rPr>
                <w:rFonts w:ascii="Bookman Old Style" w:eastAsia="Arial" w:hAnsi="Bookman Old Style" w:cs="Arial"/>
                <w:sz w:val="18"/>
                <w:szCs w:val="18"/>
              </w:rPr>
              <w:t xml:space="preserve">, </w:t>
            </w:r>
            <w:proofErr w:type="spellStart"/>
            <w:r w:rsidRPr="005F4C3D">
              <w:rPr>
                <w:rFonts w:ascii="Bookman Old Style" w:eastAsia="Arial" w:hAnsi="Bookman Old Style" w:cs="Arial"/>
                <w:sz w:val="18"/>
                <w:szCs w:val="18"/>
              </w:rPr>
              <w:t>minibritts</w:t>
            </w:r>
            <w:proofErr w:type="spellEnd"/>
            <w:r w:rsidRPr="005F4C3D">
              <w:rPr>
                <w:rFonts w:ascii="Bookman Old Style" w:eastAsia="Arial" w:hAnsi="Bookman Old Style" w:cs="Arial"/>
                <w:sz w:val="18"/>
                <w:szCs w:val="18"/>
              </w:rPr>
              <w:t xml:space="preserve"> com no mínimo, 3.600 watts, 10 </w:t>
            </w:r>
            <w:proofErr w:type="spellStart"/>
            <w:r w:rsidRPr="005F4C3D">
              <w:rPr>
                <w:rFonts w:ascii="Bookman Old Style" w:eastAsia="Arial" w:hAnsi="Bookman Old Style" w:cs="Arial"/>
                <w:sz w:val="18"/>
                <w:szCs w:val="18"/>
              </w:rPr>
              <w:t>moving</w:t>
            </w:r>
            <w:proofErr w:type="spellEnd"/>
            <w:r w:rsidRPr="005F4C3D">
              <w:rPr>
                <w:rFonts w:ascii="Bookman Old Style" w:eastAsia="Arial" w:hAnsi="Bookman Old Style" w:cs="Arial"/>
                <w:sz w:val="18"/>
                <w:szCs w:val="18"/>
              </w:rPr>
              <w:t xml:space="preserve"> </w:t>
            </w:r>
            <w:proofErr w:type="spellStart"/>
            <w:r w:rsidRPr="005F4C3D">
              <w:rPr>
                <w:rFonts w:ascii="Bookman Old Style" w:eastAsia="Arial" w:hAnsi="Bookman Old Style" w:cs="Arial"/>
                <w:sz w:val="18"/>
                <w:szCs w:val="18"/>
              </w:rPr>
              <w:t>Beam</w:t>
            </w:r>
            <w:proofErr w:type="spellEnd"/>
            <w:r w:rsidRPr="005F4C3D">
              <w:rPr>
                <w:rFonts w:ascii="Bookman Old Style" w:eastAsia="Arial" w:hAnsi="Bookman Old Style" w:cs="Arial"/>
                <w:sz w:val="18"/>
                <w:szCs w:val="18"/>
              </w:rPr>
              <w:t xml:space="preserve">; além de máquinas de fumaça, equipamentos com laser e efeitos do tipo </w:t>
            </w:r>
            <w:proofErr w:type="spellStart"/>
            <w:r w:rsidRPr="005F4C3D">
              <w:rPr>
                <w:rFonts w:ascii="Bookman Old Style" w:eastAsia="Arial" w:hAnsi="Bookman Old Style" w:cs="Arial"/>
                <w:sz w:val="18"/>
                <w:szCs w:val="18"/>
              </w:rPr>
              <w:t>head</w:t>
            </w:r>
            <w:proofErr w:type="spellEnd"/>
            <w:r w:rsidRPr="005F4C3D">
              <w:rPr>
                <w:rFonts w:ascii="Bookman Old Style" w:eastAsia="Arial" w:hAnsi="Bookman Old Style" w:cs="Arial"/>
                <w:sz w:val="18"/>
                <w:szCs w:val="18"/>
              </w:rPr>
              <w:t xml:space="preserve"> </w:t>
            </w:r>
            <w:proofErr w:type="spellStart"/>
            <w:r w:rsidRPr="005F4C3D">
              <w:rPr>
                <w:rFonts w:ascii="Bookman Old Style" w:eastAsia="Arial" w:hAnsi="Bookman Old Style" w:cs="Arial"/>
                <w:sz w:val="18"/>
                <w:szCs w:val="18"/>
              </w:rPr>
              <w:t>rgb</w:t>
            </w:r>
            <w:proofErr w:type="spellEnd"/>
            <w:r w:rsidRPr="005F4C3D">
              <w:rPr>
                <w:rFonts w:ascii="Bookman Old Style" w:eastAsia="Arial" w:hAnsi="Bookman Old Style" w:cs="Arial"/>
                <w:sz w:val="18"/>
                <w:szCs w:val="18"/>
              </w:rPr>
              <w:t xml:space="preserve"> </w:t>
            </w:r>
            <w:proofErr w:type="spellStart"/>
            <w:r w:rsidRPr="005F4C3D">
              <w:rPr>
                <w:rFonts w:ascii="Bookman Old Style" w:eastAsia="Arial" w:hAnsi="Bookman Old Style" w:cs="Arial"/>
                <w:sz w:val="18"/>
                <w:szCs w:val="18"/>
              </w:rPr>
              <w:t>led</w:t>
            </w:r>
            <w:proofErr w:type="spellEnd"/>
            <w:r w:rsidRPr="005F4C3D">
              <w:rPr>
                <w:rFonts w:ascii="Bookman Old Style" w:eastAsia="Arial" w:hAnsi="Bookman Old Style" w:cs="Arial"/>
                <w:sz w:val="18"/>
                <w:szCs w:val="18"/>
              </w:rPr>
              <w:t xml:space="preserve"> </w:t>
            </w:r>
            <w:proofErr w:type="spellStart"/>
            <w:r w:rsidRPr="005F4C3D">
              <w:rPr>
                <w:rFonts w:ascii="Bookman Old Style" w:eastAsia="Arial" w:hAnsi="Bookman Old Style" w:cs="Arial"/>
                <w:sz w:val="18"/>
                <w:szCs w:val="18"/>
              </w:rPr>
              <w:t>scan</w:t>
            </w:r>
            <w:proofErr w:type="spellEnd"/>
            <w:r w:rsidRPr="005F4C3D">
              <w:rPr>
                <w:rFonts w:ascii="Bookman Old Style" w:eastAsia="Arial" w:hAnsi="Bookman Old Style" w:cs="Arial"/>
                <w:sz w:val="18"/>
                <w:szCs w:val="18"/>
              </w:rPr>
              <w:t xml:space="preserve"> </w:t>
            </w:r>
            <w:proofErr w:type="spellStart"/>
            <w:r w:rsidRPr="005F4C3D">
              <w:rPr>
                <w:rFonts w:ascii="Bookman Old Style" w:eastAsia="Arial" w:hAnsi="Bookman Old Style" w:cs="Arial"/>
                <w:sz w:val="18"/>
                <w:szCs w:val="18"/>
              </w:rPr>
              <w:t>strobo</w:t>
            </w:r>
            <w:proofErr w:type="spellEnd"/>
            <w:r w:rsidRPr="005F4C3D">
              <w:rPr>
                <w:rFonts w:ascii="Bookman Old Style" w:eastAsia="Arial" w:hAnsi="Bookman Old Style" w:cs="Arial"/>
                <w:sz w:val="18"/>
                <w:szCs w:val="18"/>
              </w:rPr>
              <w:t>.</w:t>
            </w:r>
          </w:p>
          <w:p w14:paraId="1542DC0C" w14:textId="77777777" w:rsidR="00746194" w:rsidRPr="005F4C3D" w:rsidRDefault="00746194" w:rsidP="005F4C3D">
            <w:pPr>
              <w:numPr>
                <w:ilvl w:val="0"/>
                <w:numId w:val="17"/>
              </w:numPr>
              <w:spacing w:after="0" w:line="240" w:lineRule="auto"/>
              <w:ind w:left="0" w:firstLine="0"/>
              <w:jc w:val="both"/>
              <w:rPr>
                <w:rFonts w:ascii="Bookman Old Style" w:eastAsia="Arial" w:hAnsi="Bookman Old Style" w:cs="Arial"/>
                <w:sz w:val="18"/>
                <w:szCs w:val="18"/>
              </w:rPr>
            </w:pPr>
            <w:r w:rsidRPr="005F4C3D">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41008037"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DIÁRIA</w:t>
            </w:r>
          </w:p>
        </w:tc>
        <w:tc>
          <w:tcPr>
            <w:tcW w:w="0" w:type="auto"/>
            <w:shd w:val="clear" w:color="auto" w:fill="auto"/>
            <w:tcMar>
              <w:top w:w="28" w:type="dxa"/>
              <w:left w:w="28" w:type="dxa"/>
              <w:bottom w:w="28" w:type="dxa"/>
              <w:right w:w="28" w:type="dxa"/>
            </w:tcMar>
          </w:tcPr>
          <w:p w14:paraId="4B439F3D"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03</w:t>
            </w:r>
          </w:p>
        </w:tc>
        <w:tc>
          <w:tcPr>
            <w:tcW w:w="0" w:type="auto"/>
            <w:shd w:val="clear" w:color="auto" w:fill="auto"/>
            <w:tcMar>
              <w:top w:w="28" w:type="dxa"/>
              <w:left w:w="28" w:type="dxa"/>
              <w:bottom w:w="28" w:type="dxa"/>
              <w:right w:w="28" w:type="dxa"/>
            </w:tcMar>
          </w:tcPr>
          <w:p w14:paraId="7C40B827"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R$ 1.666,00</w:t>
            </w:r>
          </w:p>
        </w:tc>
        <w:tc>
          <w:tcPr>
            <w:tcW w:w="0" w:type="auto"/>
            <w:shd w:val="clear" w:color="auto" w:fill="auto"/>
            <w:tcMar>
              <w:top w:w="28" w:type="dxa"/>
              <w:left w:w="28" w:type="dxa"/>
              <w:bottom w:w="28" w:type="dxa"/>
              <w:right w:w="28" w:type="dxa"/>
            </w:tcMar>
          </w:tcPr>
          <w:p w14:paraId="59E5BDEE"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R$ 4.998,00</w:t>
            </w:r>
          </w:p>
        </w:tc>
      </w:tr>
      <w:tr w:rsidR="00746194" w:rsidRPr="005F4C3D" w14:paraId="2D4A20C4" w14:textId="77777777" w:rsidTr="00DD3602">
        <w:tc>
          <w:tcPr>
            <w:tcW w:w="0" w:type="auto"/>
            <w:shd w:val="clear" w:color="auto" w:fill="auto"/>
            <w:tcMar>
              <w:top w:w="28" w:type="dxa"/>
              <w:left w:w="28" w:type="dxa"/>
              <w:bottom w:w="28" w:type="dxa"/>
              <w:right w:w="28" w:type="dxa"/>
            </w:tcMar>
          </w:tcPr>
          <w:p w14:paraId="680C08AC"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25</w:t>
            </w:r>
          </w:p>
        </w:tc>
        <w:tc>
          <w:tcPr>
            <w:tcW w:w="0" w:type="auto"/>
            <w:shd w:val="clear" w:color="auto" w:fill="auto"/>
            <w:tcMar>
              <w:top w:w="28" w:type="dxa"/>
              <w:left w:w="28" w:type="dxa"/>
              <w:bottom w:w="28" w:type="dxa"/>
              <w:right w:w="28" w:type="dxa"/>
            </w:tcMar>
          </w:tcPr>
          <w:p w14:paraId="30B59A28" w14:textId="77777777" w:rsidR="00746194" w:rsidRPr="005F4C3D" w:rsidRDefault="00746194" w:rsidP="005F4C3D">
            <w:pPr>
              <w:spacing w:after="0" w:line="240" w:lineRule="auto"/>
              <w:jc w:val="both"/>
              <w:rPr>
                <w:rFonts w:ascii="Bookman Old Style" w:eastAsia="Arial" w:hAnsi="Bookman Old Style" w:cs="Arial"/>
                <w:b/>
                <w:sz w:val="18"/>
                <w:szCs w:val="18"/>
              </w:rPr>
            </w:pPr>
            <w:r w:rsidRPr="005F4C3D">
              <w:rPr>
                <w:rFonts w:ascii="Bookman Old Style" w:eastAsia="Arial" w:hAnsi="Bookman Old Style" w:cs="Arial"/>
                <w:b/>
                <w:sz w:val="18"/>
                <w:szCs w:val="18"/>
              </w:rPr>
              <w:t>TÉCNICO ESPECIALIZADO EM ILUMINAÇÃO</w:t>
            </w:r>
          </w:p>
          <w:p w14:paraId="41E7CB0B" w14:textId="77777777" w:rsidR="00746194" w:rsidRPr="005F4C3D" w:rsidRDefault="00746194" w:rsidP="005F4C3D">
            <w:pPr>
              <w:numPr>
                <w:ilvl w:val="0"/>
                <w:numId w:val="17"/>
              </w:numPr>
              <w:spacing w:after="0" w:line="240" w:lineRule="auto"/>
              <w:ind w:left="0" w:firstLine="0"/>
              <w:jc w:val="both"/>
              <w:rPr>
                <w:rFonts w:ascii="Bookman Old Style" w:eastAsia="Arial" w:hAnsi="Bookman Old Style" w:cs="Arial"/>
                <w:b/>
                <w:sz w:val="18"/>
                <w:szCs w:val="18"/>
              </w:rPr>
            </w:pPr>
            <w:r w:rsidRPr="005F4C3D">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74654F04"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6D954D7A"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13CA396F"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R$ 1.300,00</w:t>
            </w:r>
          </w:p>
        </w:tc>
        <w:tc>
          <w:tcPr>
            <w:tcW w:w="0" w:type="auto"/>
            <w:shd w:val="clear" w:color="auto" w:fill="auto"/>
            <w:tcMar>
              <w:top w:w="28" w:type="dxa"/>
              <w:left w:w="28" w:type="dxa"/>
              <w:bottom w:w="28" w:type="dxa"/>
              <w:right w:w="28" w:type="dxa"/>
            </w:tcMar>
          </w:tcPr>
          <w:p w14:paraId="500A1165"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R$ 1.300,00</w:t>
            </w:r>
          </w:p>
        </w:tc>
      </w:tr>
      <w:tr w:rsidR="00746194" w:rsidRPr="005F4C3D" w14:paraId="2760E876" w14:textId="77777777" w:rsidTr="00DD3602">
        <w:tc>
          <w:tcPr>
            <w:tcW w:w="0" w:type="auto"/>
            <w:shd w:val="clear" w:color="auto" w:fill="auto"/>
            <w:tcMar>
              <w:top w:w="28" w:type="dxa"/>
              <w:left w:w="28" w:type="dxa"/>
              <w:bottom w:w="28" w:type="dxa"/>
              <w:right w:w="28" w:type="dxa"/>
            </w:tcMar>
          </w:tcPr>
          <w:p w14:paraId="0FD7C736"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26</w:t>
            </w:r>
          </w:p>
          <w:p w14:paraId="64022B72" w14:textId="77777777" w:rsidR="00746194" w:rsidRPr="005F4C3D" w:rsidRDefault="00746194" w:rsidP="005F4C3D">
            <w:pPr>
              <w:spacing w:after="0" w:line="240" w:lineRule="auto"/>
              <w:jc w:val="center"/>
              <w:rPr>
                <w:rFonts w:ascii="Bookman Old Style" w:eastAsia="Arial" w:hAnsi="Bookman Old Style" w:cs="Arial"/>
                <w:b/>
                <w:sz w:val="18"/>
                <w:szCs w:val="18"/>
              </w:rPr>
            </w:pPr>
          </w:p>
        </w:tc>
        <w:tc>
          <w:tcPr>
            <w:tcW w:w="0" w:type="auto"/>
            <w:shd w:val="clear" w:color="auto" w:fill="auto"/>
            <w:tcMar>
              <w:top w:w="28" w:type="dxa"/>
              <w:left w:w="28" w:type="dxa"/>
              <w:bottom w:w="28" w:type="dxa"/>
              <w:right w:w="28" w:type="dxa"/>
            </w:tcMar>
          </w:tcPr>
          <w:p w14:paraId="4249A388"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VETERINARIO</w:t>
            </w:r>
            <w:r w:rsidRPr="005F4C3D">
              <w:rPr>
                <w:rFonts w:ascii="Bookman Old Style" w:eastAsia="Arial" w:hAnsi="Bookman Old Style" w:cs="Arial"/>
                <w:sz w:val="18"/>
                <w:szCs w:val="18"/>
              </w:rPr>
              <w:t xml:space="preserve"> inscrito no CRMV e na Federação Estadual de Rodeio ou CNAR, responsável pela fiscalização dos currais de </w:t>
            </w:r>
            <w:r w:rsidRPr="005F4C3D">
              <w:rPr>
                <w:rFonts w:ascii="Bookman Old Style" w:eastAsia="Arial" w:hAnsi="Bookman Old Style" w:cs="Arial"/>
                <w:sz w:val="18"/>
                <w:szCs w:val="18"/>
              </w:rPr>
              <w:lastRenderedPageBreak/>
              <w:t xml:space="preserve">fundo e de </w:t>
            </w:r>
            <w:proofErr w:type="spellStart"/>
            <w:r w:rsidRPr="005F4C3D">
              <w:rPr>
                <w:rFonts w:ascii="Bookman Old Style" w:eastAsia="Arial" w:hAnsi="Bookman Old Style" w:cs="Arial"/>
                <w:sz w:val="18"/>
                <w:szCs w:val="18"/>
              </w:rPr>
              <w:t>Bretes</w:t>
            </w:r>
            <w:proofErr w:type="spellEnd"/>
            <w:r w:rsidRPr="005F4C3D">
              <w:rPr>
                <w:rFonts w:ascii="Bookman Old Style" w:eastAsia="Arial" w:hAnsi="Bookman Old Style" w:cs="Arial"/>
                <w:sz w:val="18"/>
                <w:szCs w:val="18"/>
              </w:rPr>
              <w:t xml:space="preserve"> para garantir o bem estar animal.</w:t>
            </w:r>
          </w:p>
          <w:p w14:paraId="1E13808F" w14:textId="77777777" w:rsidR="00746194" w:rsidRPr="005F4C3D" w:rsidRDefault="00746194" w:rsidP="005F4C3D">
            <w:pPr>
              <w:numPr>
                <w:ilvl w:val="0"/>
                <w:numId w:val="17"/>
              </w:numPr>
              <w:spacing w:after="0" w:line="240" w:lineRule="auto"/>
              <w:ind w:left="0" w:firstLine="0"/>
              <w:jc w:val="both"/>
              <w:rPr>
                <w:rFonts w:ascii="Bookman Old Style" w:eastAsia="Arial" w:hAnsi="Bookman Old Style" w:cs="Arial"/>
                <w:sz w:val="18"/>
                <w:szCs w:val="18"/>
              </w:rPr>
            </w:pPr>
            <w:r w:rsidRPr="005F4C3D">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6D37B3DB"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lastRenderedPageBreak/>
              <w:t>UNIDADE</w:t>
            </w:r>
          </w:p>
        </w:tc>
        <w:tc>
          <w:tcPr>
            <w:tcW w:w="0" w:type="auto"/>
            <w:shd w:val="clear" w:color="auto" w:fill="auto"/>
            <w:tcMar>
              <w:top w:w="28" w:type="dxa"/>
              <w:left w:w="28" w:type="dxa"/>
              <w:bottom w:w="28" w:type="dxa"/>
              <w:right w:w="28" w:type="dxa"/>
            </w:tcMar>
          </w:tcPr>
          <w:p w14:paraId="0CFBC475"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01</w:t>
            </w:r>
          </w:p>
        </w:tc>
        <w:tc>
          <w:tcPr>
            <w:tcW w:w="0" w:type="auto"/>
            <w:shd w:val="clear" w:color="auto" w:fill="auto"/>
            <w:tcMar>
              <w:top w:w="28" w:type="dxa"/>
              <w:left w:w="28" w:type="dxa"/>
              <w:bottom w:w="28" w:type="dxa"/>
              <w:right w:w="28" w:type="dxa"/>
            </w:tcMar>
          </w:tcPr>
          <w:p w14:paraId="31AC858F" w14:textId="77777777" w:rsidR="00746194" w:rsidRPr="005F4C3D" w:rsidRDefault="00746194" w:rsidP="005F4C3D">
            <w:pPr>
              <w:spacing w:after="0" w:line="240" w:lineRule="auto"/>
              <w:jc w:val="center"/>
              <w:rPr>
                <w:rFonts w:ascii="Bookman Old Style" w:eastAsia="Arial" w:hAnsi="Bookman Old Style" w:cs="Arial"/>
                <w:bCs/>
                <w:sz w:val="18"/>
                <w:szCs w:val="18"/>
              </w:rPr>
            </w:pPr>
            <w:r w:rsidRPr="005F4C3D">
              <w:rPr>
                <w:rFonts w:ascii="Bookman Old Style" w:hAnsi="Bookman Old Style" w:cs="Arial"/>
                <w:bCs/>
                <w:sz w:val="18"/>
                <w:szCs w:val="18"/>
              </w:rPr>
              <w:t>R$ 2.100,00</w:t>
            </w:r>
          </w:p>
        </w:tc>
        <w:tc>
          <w:tcPr>
            <w:tcW w:w="0" w:type="auto"/>
            <w:shd w:val="clear" w:color="auto" w:fill="auto"/>
            <w:tcMar>
              <w:top w:w="28" w:type="dxa"/>
              <w:left w:w="28" w:type="dxa"/>
              <w:bottom w:w="28" w:type="dxa"/>
              <w:right w:w="28" w:type="dxa"/>
            </w:tcMar>
          </w:tcPr>
          <w:p w14:paraId="428C9C9C" w14:textId="77777777" w:rsidR="00746194" w:rsidRPr="005F4C3D" w:rsidRDefault="00746194" w:rsidP="005F4C3D">
            <w:pPr>
              <w:spacing w:after="0" w:line="240" w:lineRule="auto"/>
              <w:jc w:val="center"/>
              <w:rPr>
                <w:rFonts w:ascii="Bookman Old Style" w:eastAsia="Arial" w:hAnsi="Bookman Old Style" w:cs="Arial"/>
                <w:bCs/>
                <w:sz w:val="18"/>
                <w:szCs w:val="18"/>
              </w:rPr>
            </w:pPr>
            <w:r w:rsidRPr="005F4C3D">
              <w:rPr>
                <w:rFonts w:ascii="Bookman Old Style" w:hAnsi="Bookman Old Style" w:cs="Arial"/>
                <w:bCs/>
                <w:sz w:val="18"/>
                <w:szCs w:val="18"/>
              </w:rPr>
              <w:t>R$ 2.100,00</w:t>
            </w:r>
          </w:p>
        </w:tc>
      </w:tr>
      <w:tr w:rsidR="00746194" w:rsidRPr="005F4C3D" w14:paraId="6E749B8D" w14:textId="77777777" w:rsidTr="00DD3602">
        <w:tc>
          <w:tcPr>
            <w:tcW w:w="0" w:type="auto"/>
            <w:shd w:val="clear" w:color="auto" w:fill="auto"/>
            <w:tcMar>
              <w:top w:w="28" w:type="dxa"/>
              <w:left w:w="28" w:type="dxa"/>
              <w:bottom w:w="28" w:type="dxa"/>
              <w:right w:w="28" w:type="dxa"/>
            </w:tcMar>
          </w:tcPr>
          <w:p w14:paraId="4BC2BDE6"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lastRenderedPageBreak/>
              <w:t>27</w:t>
            </w:r>
          </w:p>
        </w:tc>
        <w:tc>
          <w:tcPr>
            <w:tcW w:w="0" w:type="auto"/>
            <w:shd w:val="clear" w:color="auto" w:fill="auto"/>
            <w:tcMar>
              <w:top w:w="28" w:type="dxa"/>
              <w:left w:w="28" w:type="dxa"/>
              <w:bottom w:w="28" w:type="dxa"/>
              <w:right w:w="28" w:type="dxa"/>
            </w:tcMar>
          </w:tcPr>
          <w:p w14:paraId="08FC01E4"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 xml:space="preserve">PORTEIREIROS/PORTEIROS </w:t>
            </w:r>
            <w:r w:rsidRPr="005F4C3D">
              <w:rPr>
                <w:rFonts w:ascii="Bookman Old Style" w:eastAsia="Arial" w:hAnsi="Bookman Old Style" w:cs="Arial"/>
                <w:sz w:val="18"/>
                <w:szCs w:val="18"/>
              </w:rPr>
              <w:t>especializados em montarias em touros.</w:t>
            </w:r>
          </w:p>
          <w:p w14:paraId="46E1396E" w14:textId="77777777" w:rsidR="00746194" w:rsidRPr="005F4C3D" w:rsidRDefault="00746194" w:rsidP="005F4C3D">
            <w:pPr>
              <w:numPr>
                <w:ilvl w:val="0"/>
                <w:numId w:val="17"/>
              </w:numPr>
              <w:spacing w:after="0" w:line="240" w:lineRule="auto"/>
              <w:ind w:left="0" w:firstLine="0"/>
              <w:jc w:val="both"/>
              <w:rPr>
                <w:rFonts w:ascii="Bookman Old Style" w:eastAsia="Arial" w:hAnsi="Bookman Old Style" w:cs="Arial"/>
                <w:sz w:val="18"/>
                <w:szCs w:val="18"/>
              </w:rPr>
            </w:pPr>
            <w:r w:rsidRPr="005F4C3D">
              <w:rPr>
                <w:rFonts w:ascii="Bookman Old Style" w:eastAsia="Arial" w:hAnsi="Bookman Old Style" w:cs="Arial"/>
                <w:sz w:val="18"/>
                <w:szCs w:val="18"/>
              </w:rPr>
              <w:t>Execução em todos os dias do rodeio.</w:t>
            </w:r>
          </w:p>
        </w:tc>
        <w:tc>
          <w:tcPr>
            <w:tcW w:w="0" w:type="auto"/>
            <w:shd w:val="clear" w:color="auto" w:fill="auto"/>
            <w:tcMar>
              <w:top w:w="28" w:type="dxa"/>
              <w:left w:w="28" w:type="dxa"/>
              <w:bottom w:w="28" w:type="dxa"/>
              <w:right w:w="28" w:type="dxa"/>
            </w:tcMar>
          </w:tcPr>
          <w:p w14:paraId="4965143E"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UNIDADE</w:t>
            </w:r>
          </w:p>
        </w:tc>
        <w:tc>
          <w:tcPr>
            <w:tcW w:w="0" w:type="auto"/>
            <w:shd w:val="clear" w:color="auto" w:fill="auto"/>
            <w:tcMar>
              <w:top w:w="28" w:type="dxa"/>
              <w:left w:w="28" w:type="dxa"/>
              <w:bottom w:w="28" w:type="dxa"/>
              <w:right w:w="28" w:type="dxa"/>
            </w:tcMar>
          </w:tcPr>
          <w:p w14:paraId="45C65BD9"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02</w:t>
            </w:r>
          </w:p>
        </w:tc>
        <w:tc>
          <w:tcPr>
            <w:tcW w:w="0" w:type="auto"/>
            <w:shd w:val="clear" w:color="auto" w:fill="auto"/>
            <w:tcMar>
              <w:top w:w="28" w:type="dxa"/>
              <w:left w:w="28" w:type="dxa"/>
              <w:bottom w:w="28" w:type="dxa"/>
              <w:right w:w="28" w:type="dxa"/>
            </w:tcMar>
          </w:tcPr>
          <w:p w14:paraId="65BE7F0D"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R$ 900,00</w:t>
            </w:r>
          </w:p>
        </w:tc>
        <w:tc>
          <w:tcPr>
            <w:tcW w:w="0" w:type="auto"/>
            <w:shd w:val="clear" w:color="auto" w:fill="auto"/>
            <w:tcMar>
              <w:top w:w="28" w:type="dxa"/>
              <w:left w:w="28" w:type="dxa"/>
              <w:bottom w:w="28" w:type="dxa"/>
              <w:right w:w="28" w:type="dxa"/>
            </w:tcMar>
          </w:tcPr>
          <w:p w14:paraId="581D1327"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R$ 1.800,00</w:t>
            </w:r>
          </w:p>
        </w:tc>
      </w:tr>
      <w:tr w:rsidR="00746194" w:rsidRPr="005F4C3D" w14:paraId="3665F05D" w14:textId="77777777" w:rsidTr="00DD3602">
        <w:tc>
          <w:tcPr>
            <w:tcW w:w="0" w:type="auto"/>
            <w:shd w:val="clear" w:color="auto" w:fill="auto"/>
            <w:tcMar>
              <w:top w:w="28" w:type="dxa"/>
              <w:left w:w="28" w:type="dxa"/>
              <w:bottom w:w="28" w:type="dxa"/>
              <w:right w:w="28" w:type="dxa"/>
            </w:tcMar>
          </w:tcPr>
          <w:p w14:paraId="0A806F01" w14:textId="77777777" w:rsidR="00746194" w:rsidRPr="005F4C3D" w:rsidRDefault="00746194" w:rsidP="005F4C3D">
            <w:pPr>
              <w:spacing w:after="0" w:line="240" w:lineRule="auto"/>
              <w:jc w:val="center"/>
              <w:rPr>
                <w:rFonts w:ascii="Bookman Old Style" w:eastAsia="Arial" w:hAnsi="Bookman Old Style" w:cs="Arial"/>
                <w:b/>
                <w:sz w:val="18"/>
                <w:szCs w:val="18"/>
              </w:rPr>
            </w:pPr>
            <w:r w:rsidRPr="005F4C3D">
              <w:rPr>
                <w:rFonts w:ascii="Bookman Old Style" w:eastAsia="Arial" w:hAnsi="Bookman Old Style" w:cs="Arial"/>
                <w:b/>
                <w:sz w:val="18"/>
                <w:szCs w:val="18"/>
              </w:rPr>
              <w:t>28</w:t>
            </w:r>
          </w:p>
        </w:tc>
        <w:tc>
          <w:tcPr>
            <w:tcW w:w="0" w:type="auto"/>
            <w:shd w:val="clear" w:color="auto" w:fill="auto"/>
            <w:tcMar>
              <w:top w:w="28" w:type="dxa"/>
              <w:left w:w="28" w:type="dxa"/>
              <w:bottom w:w="28" w:type="dxa"/>
              <w:right w:w="28" w:type="dxa"/>
            </w:tcMar>
          </w:tcPr>
          <w:p w14:paraId="7C2F39B9" w14:textId="77777777" w:rsidR="00746194" w:rsidRPr="005F4C3D" w:rsidRDefault="00746194" w:rsidP="005F4C3D">
            <w:pPr>
              <w:spacing w:after="0" w:line="240" w:lineRule="auto"/>
              <w:jc w:val="both"/>
              <w:rPr>
                <w:rFonts w:ascii="Bookman Old Style" w:eastAsia="Arial" w:hAnsi="Bookman Old Style" w:cs="Arial"/>
                <w:sz w:val="18"/>
                <w:szCs w:val="18"/>
              </w:rPr>
            </w:pPr>
            <w:r w:rsidRPr="005F4C3D">
              <w:rPr>
                <w:rFonts w:ascii="Bookman Old Style" w:eastAsia="Arial" w:hAnsi="Bookman Old Style" w:cs="Arial"/>
                <w:b/>
                <w:sz w:val="18"/>
                <w:szCs w:val="18"/>
              </w:rPr>
              <w:t xml:space="preserve">GERADOR </w:t>
            </w:r>
            <w:r w:rsidRPr="005F4C3D">
              <w:rPr>
                <w:rFonts w:ascii="Bookman Old Style" w:eastAsia="Arial" w:hAnsi="Bookman Old Style" w:cs="Arial"/>
                <w:sz w:val="18"/>
                <w:szCs w:val="18"/>
              </w:rPr>
              <w:t xml:space="preserve">de no mínimo 100 </w:t>
            </w:r>
            <w:proofErr w:type="spellStart"/>
            <w:proofErr w:type="gramStart"/>
            <w:r w:rsidRPr="005F4C3D">
              <w:rPr>
                <w:rFonts w:ascii="Bookman Old Style" w:eastAsia="Arial" w:hAnsi="Bookman Old Style" w:cs="Arial"/>
                <w:sz w:val="18"/>
                <w:szCs w:val="18"/>
              </w:rPr>
              <w:t>kva</w:t>
            </w:r>
            <w:proofErr w:type="spellEnd"/>
            <w:proofErr w:type="gramEnd"/>
          </w:p>
        </w:tc>
        <w:tc>
          <w:tcPr>
            <w:tcW w:w="0" w:type="auto"/>
            <w:shd w:val="clear" w:color="auto" w:fill="auto"/>
            <w:tcMar>
              <w:top w:w="28" w:type="dxa"/>
              <w:left w:w="28" w:type="dxa"/>
              <w:bottom w:w="28" w:type="dxa"/>
              <w:right w:w="28" w:type="dxa"/>
            </w:tcMar>
          </w:tcPr>
          <w:p w14:paraId="3AC66F89"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DIARIA</w:t>
            </w:r>
          </w:p>
        </w:tc>
        <w:tc>
          <w:tcPr>
            <w:tcW w:w="0" w:type="auto"/>
            <w:shd w:val="clear" w:color="auto" w:fill="auto"/>
            <w:tcMar>
              <w:top w:w="28" w:type="dxa"/>
              <w:left w:w="28" w:type="dxa"/>
              <w:bottom w:w="28" w:type="dxa"/>
              <w:right w:w="28" w:type="dxa"/>
            </w:tcMar>
          </w:tcPr>
          <w:p w14:paraId="69B1A206" w14:textId="77777777" w:rsidR="00746194" w:rsidRPr="005F4C3D" w:rsidRDefault="00746194" w:rsidP="005F4C3D">
            <w:pPr>
              <w:spacing w:after="0" w:line="240" w:lineRule="auto"/>
              <w:jc w:val="center"/>
              <w:rPr>
                <w:rFonts w:ascii="Bookman Old Style" w:eastAsia="Arial" w:hAnsi="Bookman Old Style" w:cs="Arial"/>
                <w:sz w:val="18"/>
                <w:szCs w:val="18"/>
              </w:rPr>
            </w:pPr>
            <w:r w:rsidRPr="005F4C3D">
              <w:rPr>
                <w:rFonts w:ascii="Bookman Old Style" w:eastAsia="Arial" w:hAnsi="Bookman Old Style" w:cs="Arial"/>
                <w:sz w:val="18"/>
                <w:szCs w:val="18"/>
              </w:rPr>
              <w:t>03</w:t>
            </w:r>
          </w:p>
        </w:tc>
        <w:tc>
          <w:tcPr>
            <w:tcW w:w="0" w:type="auto"/>
            <w:shd w:val="clear" w:color="auto" w:fill="auto"/>
            <w:tcMar>
              <w:top w:w="28" w:type="dxa"/>
              <w:left w:w="28" w:type="dxa"/>
              <w:bottom w:w="28" w:type="dxa"/>
              <w:right w:w="28" w:type="dxa"/>
            </w:tcMar>
          </w:tcPr>
          <w:p w14:paraId="5EA1B66A"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R$ 3.334,00</w:t>
            </w:r>
          </w:p>
        </w:tc>
        <w:tc>
          <w:tcPr>
            <w:tcW w:w="0" w:type="auto"/>
            <w:shd w:val="clear" w:color="auto" w:fill="auto"/>
            <w:tcMar>
              <w:top w:w="28" w:type="dxa"/>
              <w:left w:w="28" w:type="dxa"/>
              <w:bottom w:w="28" w:type="dxa"/>
              <w:right w:w="28" w:type="dxa"/>
            </w:tcMar>
          </w:tcPr>
          <w:p w14:paraId="7CDFF278" w14:textId="77777777" w:rsidR="00746194" w:rsidRPr="005F4C3D" w:rsidRDefault="00746194" w:rsidP="005F4C3D">
            <w:pPr>
              <w:spacing w:after="0" w:line="240" w:lineRule="auto"/>
              <w:jc w:val="right"/>
              <w:rPr>
                <w:rFonts w:ascii="Bookman Old Style" w:eastAsia="Arial" w:hAnsi="Bookman Old Style" w:cs="Arial"/>
                <w:bCs/>
                <w:sz w:val="18"/>
                <w:szCs w:val="18"/>
              </w:rPr>
            </w:pPr>
            <w:r w:rsidRPr="005F4C3D">
              <w:rPr>
                <w:rFonts w:ascii="Bookman Old Style" w:hAnsi="Bookman Old Style" w:cs="Arial"/>
                <w:bCs/>
                <w:sz w:val="18"/>
                <w:szCs w:val="18"/>
              </w:rPr>
              <w:t>R$10.002,00</w:t>
            </w:r>
          </w:p>
        </w:tc>
      </w:tr>
      <w:tr w:rsidR="00A51067" w:rsidRPr="005F4C3D" w14:paraId="49DE4553" w14:textId="77777777" w:rsidTr="00DD3602">
        <w:tc>
          <w:tcPr>
            <w:tcW w:w="0" w:type="auto"/>
            <w:gridSpan w:val="5"/>
            <w:shd w:val="clear" w:color="auto" w:fill="auto"/>
            <w:tcMar>
              <w:top w:w="28" w:type="dxa"/>
              <w:left w:w="28" w:type="dxa"/>
              <w:bottom w:w="28" w:type="dxa"/>
              <w:right w:w="28" w:type="dxa"/>
            </w:tcMar>
          </w:tcPr>
          <w:p w14:paraId="7FC2E28B" w14:textId="7E6E651B" w:rsidR="00746194" w:rsidRPr="005F4C3D" w:rsidRDefault="00746194" w:rsidP="005F4C3D">
            <w:pPr>
              <w:spacing w:after="0" w:line="240" w:lineRule="auto"/>
              <w:jc w:val="right"/>
              <w:rPr>
                <w:rFonts w:ascii="Bookman Old Style" w:eastAsia="Arial" w:hAnsi="Bookman Old Style" w:cs="Arial"/>
                <w:b/>
                <w:sz w:val="18"/>
                <w:szCs w:val="18"/>
              </w:rPr>
            </w:pPr>
            <w:r w:rsidRPr="005F4C3D">
              <w:rPr>
                <w:rFonts w:ascii="Bookman Old Style" w:eastAsia="Arial" w:hAnsi="Bookman Old Style" w:cs="Arial"/>
                <w:b/>
                <w:sz w:val="18"/>
                <w:szCs w:val="18"/>
              </w:rPr>
              <w:t>VALOR TOTAL GLOBAL ESTIMADO</w:t>
            </w:r>
          </w:p>
        </w:tc>
        <w:tc>
          <w:tcPr>
            <w:tcW w:w="0" w:type="auto"/>
            <w:shd w:val="clear" w:color="auto" w:fill="auto"/>
            <w:tcMar>
              <w:top w:w="28" w:type="dxa"/>
              <w:left w:w="28" w:type="dxa"/>
              <w:bottom w:w="28" w:type="dxa"/>
              <w:right w:w="28" w:type="dxa"/>
            </w:tcMar>
          </w:tcPr>
          <w:p w14:paraId="7279E8A0" w14:textId="77777777" w:rsidR="00746194" w:rsidRPr="005F4C3D" w:rsidRDefault="00746194" w:rsidP="005F4C3D">
            <w:pPr>
              <w:spacing w:after="0" w:line="240" w:lineRule="auto"/>
              <w:jc w:val="right"/>
              <w:rPr>
                <w:rFonts w:ascii="Bookman Old Style" w:eastAsia="Arial" w:hAnsi="Bookman Old Style" w:cs="Arial"/>
                <w:b/>
                <w:sz w:val="18"/>
                <w:szCs w:val="18"/>
              </w:rPr>
            </w:pPr>
            <w:r w:rsidRPr="005F4C3D">
              <w:rPr>
                <w:rFonts w:ascii="Bookman Old Style" w:hAnsi="Bookman Old Style" w:cs="Arial"/>
                <w:b/>
                <w:sz w:val="18"/>
                <w:szCs w:val="18"/>
              </w:rPr>
              <w:t>R$240.632,00</w:t>
            </w:r>
          </w:p>
        </w:tc>
      </w:tr>
    </w:tbl>
    <w:p w14:paraId="6F165D16" w14:textId="3085DB31" w:rsidR="00746194" w:rsidRPr="00641879" w:rsidRDefault="00594CC9" w:rsidP="005F4C3D">
      <w:pPr>
        <w:spacing w:after="120" w:line="240" w:lineRule="auto"/>
        <w:jc w:val="both"/>
        <w:rPr>
          <w:rFonts w:ascii="Bookman Old Style" w:hAnsi="Bookman Old Style" w:cstheme="minorHAnsi"/>
          <w:bCs/>
        </w:rPr>
      </w:pPr>
      <w:r w:rsidRPr="00641879">
        <w:rPr>
          <w:rFonts w:ascii="Bookman Old Style" w:hAnsi="Bookman Old Style" w:cstheme="minorHAnsi"/>
          <w:bCs/>
        </w:rPr>
        <w:t xml:space="preserve">9.3. </w:t>
      </w:r>
      <w:r w:rsidR="00746194" w:rsidRPr="00641879">
        <w:rPr>
          <w:rFonts w:ascii="Bookman Old Style" w:hAnsi="Bookman Old Style" w:cstheme="minorHAnsi"/>
          <w:bCs/>
        </w:rPr>
        <w:t xml:space="preserve">Nos termos do </w:t>
      </w:r>
      <w:r w:rsidR="00746194" w:rsidRPr="00641879">
        <w:rPr>
          <w:rFonts w:ascii="Bookman Old Style" w:hAnsi="Bookman Old Style" w:cstheme="minorHAnsi"/>
          <w:b/>
          <w:bCs/>
        </w:rPr>
        <w:t>art. 23, §1º, inciso IV da Lei nº 14.133/2021</w:t>
      </w:r>
      <w:r w:rsidR="00746194" w:rsidRPr="00641879">
        <w:rPr>
          <w:rFonts w:ascii="Bookman Old Style" w:hAnsi="Bookman Old Style" w:cstheme="minorHAnsi"/>
          <w:bCs/>
        </w:rPr>
        <w:t xml:space="preserve">, a estimativa do valor da contratação foi elaborada com base em </w:t>
      </w:r>
      <w:r w:rsidR="00746194" w:rsidRPr="00641879">
        <w:rPr>
          <w:rFonts w:ascii="Bookman Old Style" w:hAnsi="Bookman Old Style" w:cstheme="minorHAnsi"/>
          <w:b/>
          <w:bCs/>
        </w:rPr>
        <w:t>pesquisa direta de preços junto a três empresas especializadas</w:t>
      </w:r>
      <w:r w:rsidR="00746194" w:rsidRPr="00641879">
        <w:rPr>
          <w:rFonts w:ascii="Bookman Old Style" w:hAnsi="Bookman Old Style" w:cstheme="minorHAnsi"/>
          <w:bCs/>
        </w:rPr>
        <w:t>, mediante solicitação formal de cotação, com modelo padronizado contendo descrição detalhada dos itens que compõem o objeto.</w:t>
      </w:r>
    </w:p>
    <w:p w14:paraId="47FE1053" w14:textId="19D2C9AC" w:rsidR="00746194" w:rsidRPr="00641879" w:rsidRDefault="00594CC9" w:rsidP="005F4C3D">
      <w:pPr>
        <w:spacing w:after="120" w:line="240" w:lineRule="auto"/>
        <w:jc w:val="both"/>
        <w:rPr>
          <w:rFonts w:ascii="Bookman Old Style" w:hAnsi="Bookman Old Style" w:cstheme="minorHAnsi"/>
          <w:bCs/>
        </w:rPr>
      </w:pPr>
      <w:r w:rsidRPr="00641879">
        <w:rPr>
          <w:rFonts w:ascii="Bookman Old Style" w:hAnsi="Bookman Old Style" w:cstheme="minorHAnsi"/>
          <w:bCs/>
        </w:rPr>
        <w:t xml:space="preserve">9.4. </w:t>
      </w:r>
      <w:r w:rsidR="00746194" w:rsidRPr="00641879">
        <w:rPr>
          <w:rFonts w:ascii="Bookman Old Style" w:hAnsi="Bookman Old Style" w:cstheme="minorHAnsi"/>
          <w:bCs/>
        </w:rPr>
        <w:t xml:space="preserve">Embora o julgamento da licitação ocorra pelo critério de </w:t>
      </w:r>
      <w:r w:rsidR="00746194" w:rsidRPr="00641879">
        <w:rPr>
          <w:rFonts w:ascii="Bookman Old Style" w:hAnsi="Bookman Old Style" w:cstheme="minorHAnsi"/>
          <w:b/>
          <w:bCs/>
        </w:rPr>
        <w:t>menor preço global</w:t>
      </w:r>
      <w:r w:rsidR="00746194" w:rsidRPr="00641879">
        <w:rPr>
          <w:rFonts w:ascii="Bookman Old Style" w:hAnsi="Bookman Old Style" w:cstheme="minorHAnsi"/>
          <w:bCs/>
        </w:rPr>
        <w:t xml:space="preserve">, a estimativa foi construída a partir do </w:t>
      </w:r>
      <w:r w:rsidR="00746194" w:rsidRPr="00641879">
        <w:rPr>
          <w:rFonts w:ascii="Bookman Old Style" w:hAnsi="Bookman Old Style" w:cstheme="minorHAnsi"/>
          <w:b/>
          <w:bCs/>
        </w:rPr>
        <w:t>menor preço identificado em cada item da planilha de composição</w:t>
      </w:r>
      <w:r w:rsidR="00746194" w:rsidRPr="00641879">
        <w:rPr>
          <w:rFonts w:ascii="Bookman Old Style" w:hAnsi="Bookman Old Style" w:cstheme="minorHAnsi"/>
          <w:bCs/>
        </w:rPr>
        <w:t>, respeitando a realidade do mercado e promovendo:</w:t>
      </w:r>
    </w:p>
    <w:p w14:paraId="78C51964" w14:textId="77777777" w:rsidR="00746194" w:rsidRPr="00641879" w:rsidRDefault="00746194" w:rsidP="005F4C3D">
      <w:pPr>
        <w:numPr>
          <w:ilvl w:val="0"/>
          <w:numId w:val="23"/>
        </w:numPr>
        <w:tabs>
          <w:tab w:val="clear" w:pos="720"/>
        </w:tabs>
        <w:spacing w:after="120" w:line="240" w:lineRule="auto"/>
        <w:ind w:left="0" w:firstLine="0"/>
        <w:jc w:val="both"/>
        <w:rPr>
          <w:rFonts w:ascii="Bookman Old Style" w:hAnsi="Bookman Old Style" w:cstheme="minorHAnsi"/>
          <w:bCs/>
        </w:rPr>
      </w:pPr>
      <w:proofErr w:type="gramStart"/>
      <w:r w:rsidRPr="00641879">
        <w:rPr>
          <w:rFonts w:ascii="Bookman Old Style" w:hAnsi="Bookman Old Style" w:cstheme="minorHAnsi"/>
          <w:bCs/>
        </w:rPr>
        <w:t>maior</w:t>
      </w:r>
      <w:proofErr w:type="gramEnd"/>
      <w:r w:rsidRPr="00641879">
        <w:rPr>
          <w:rFonts w:ascii="Bookman Old Style" w:hAnsi="Bookman Old Style" w:cstheme="minorHAnsi"/>
          <w:bCs/>
        </w:rPr>
        <w:t xml:space="preserve"> controle sobre os custos individualizados de cada serviço ou estrutura que compõe o evento;</w:t>
      </w:r>
    </w:p>
    <w:p w14:paraId="3C6BF7FB" w14:textId="77777777" w:rsidR="00746194" w:rsidRPr="00641879" w:rsidRDefault="00746194" w:rsidP="005F4C3D">
      <w:pPr>
        <w:numPr>
          <w:ilvl w:val="0"/>
          <w:numId w:val="23"/>
        </w:numPr>
        <w:tabs>
          <w:tab w:val="clear" w:pos="720"/>
        </w:tabs>
        <w:spacing w:after="120" w:line="240" w:lineRule="auto"/>
        <w:ind w:left="0" w:firstLine="0"/>
        <w:jc w:val="both"/>
        <w:rPr>
          <w:rFonts w:ascii="Bookman Old Style" w:hAnsi="Bookman Old Style" w:cstheme="minorHAnsi"/>
          <w:bCs/>
        </w:rPr>
      </w:pPr>
      <w:proofErr w:type="gramStart"/>
      <w:r w:rsidRPr="00641879">
        <w:rPr>
          <w:rFonts w:ascii="Bookman Old Style" w:hAnsi="Bookman Old Style" w:cstheme="minorHAnsi"/>
          <w:bCs/>
        </w:rPr>
        <w:t>mitigação</w:t>
      </w:r>
      <w:proofErr w:type="gramEnd"/>
      <w:r w:rsidRPr="00641879">
        <w:rPr>
          <w:rFonts w:ascii="Bookman Old Style" w:hAnsi="Bookman Old Style" w:cstheme="minorHAnsi"/>
          <w:bCs/>
        </w:rPr>
        <w:t xml:space="preserve"> de riscos de </w:t>
      </w:r>
      <w:proofErr w:type="spellStart"/>
      <w:r w:rsidRPr="00641879">
        <w:rPr>
          <w:rFonts w:ascii="Bookman Old Style" w:hAnsi="Bookman Old Style" w:cstheme="minorHAnsi"/>
          <w:bCs/>
        </w:rPr>
        <w:t>sobrepreço</w:t>
      </w:r>
      <w:proofErr w:type="spellEnd"/>
      <w:r w:rsidRPr="00641879">
        <w:rPr>
          <w:rFonts w:ascii="Bookman Old Style" w:hAnsi="Bookman Old Style" w:cstheme="minorHAnsi"/>
          <w:bCs/>
        </w:rPr>
        <w:t xml:space="preserve"> oculto em propostas globais agregadas;</w:t>
      </w:r>
    </w:p>
    <w:p w14:paraId="15152C55" w14:textId="77777777" w:rsidR="00746194" w:rsidRPr="00641879" w:rsidRDefault="00746194" w:rsidP="005F4C3D">
      <w:pPr>
        <w:numPr>
          <w:ilvl w:val="0"/>
          <w:numId w:val="23"/>
        </w:numPr>
        <w:tabs>
          <w:tab w:val="clear" w:pos="720"/>
        </w:tabs>
        <w:spacing w:after="120" w:line="240" w:lineRule="auto"/>
        <w:ind w:left="0" w:firstLine="0"/>
        <w:jc w:val="both"/>
        <w:rPr>
          <w:rFonts w:ascii="Bookman Old Style" w:hAnsi="Bookman Old Style" w:cstheme="minorHAnsi"/>
          <w:bCs/>
        </w:rPr>
      </w:pPr>
      <w:proofErr w:type="gramStart"/>
      <w:r w:rsidRPr="00641879">
        <w:rPr>
          <w:rFonts w:ascii="Bookman Old Style" w:hAnsi="Bookman Old Style" w:cstheme="minorHAnsi"/>
          <w:bCs/>
        </w:rPr>
        <w:t>estímulo</w:t>
      </w:r>
      <w:proofErr w:type="gramEnd"/>
      <w:r w:rsidRPr="00641879">
        <w:rPr>
          <w:rFonts w:ascii="Bookman Old Style" w:hAnsi="Bookman Old Style" w:cstheme="minorHAnsi"/>
          <w:bCs/>
        </w:rPr>
        <w:t xml:space="preserve"> à elaboração de propostas consistentes e baseadas em práticas de mercado.</w:t>
      </w:r>
    </w:p>
    <w:p w14:paraId="68526BAE" w14:textId="5FE25C66" w:rsidR="00746194" w:rsidRPr="00641879" w:rsidRDefault="00594CC9" w:rsidP="005F4C3D">
      <w:pPr>
        <w:spacing w:after="120" w:line="240" w:lineRule="auto"/>
        <w:jc w:val="both"/>
        <w:rPr>
          <w:rFonts w:ascii="Bookman Old Style" w:hAnsi="Bookman Old Style" w:cstheme="minorHAnsi"/>
          <w:bCs/>
        </w:rPr>
      </w:pPr>
      <w:r w:rsidRPr="00641879">
        <w:rPr>
          <w:rFonts w:ascii="Bookman Old Style" w:hAnsi="Bookman Old Style" w:cstheme="minorHAnsi"/>
          <w:bCs/>
        </w:rPr>
        <w:t xml:space="preserve">9.5. </w:t>
      </w:r>
      <w:r w:rsidR="00746194" w:rsidRPr="00641879">
        <w:rPr>
          <w:rFonts w:ascii="Bookman Old Style" w:hAnsi="Bookman Old Style" w:cstheme="minorHAnsi"/>
          <w:bCs/>
        </w:rPr>
        <w:t xml:space="preserve">Essa metodologia assegura que o valor estimado da contratação seja compatível com os valores praticados, conforme exigido pelo </w:t>
      </w:r>
      <w:r w:rsidR="00746194" w:rsidRPr="00641879">
        <w:rPr>
          <w:rFonts w:ascii="Bookman Old Style" w:hAnsi="Bookman Old Style" w:cstheme="minorHAnsi"/>
          <w:b/>
          <w:bCs/>
        </w:rPr>
        <w:t>caput do art. 23 da Lei nº 14.133/2021</w:t>
      </w:r>
      <w:r w:rsidR="00746194" w:rsidRPr="00641879">
        <w:rPr>
          <w:rFonts w:ascii="Bookman Old Style" w:hAnsi="Bookman Old Style" w:cstheme="minorHAnsi"/>
          <w:bCs/>
        </w:rPr>
        <w:t>, promovendo economicidade, transparência e racionalidade no planejamento da despesa pública.</w:t>
      </w:r>
    </w:p>
    <w:p w14:paraId="42A82E34" w14:textId="77777777" w:rsidR="001A0649" w:rsidRPr="00641879" w:rsidRDefault="001A0649" w:rsidP="005F4C3D">
      <w:pPr>
        <w:spacing w:after="120" w:line="240" w:lineRule="auto"/>
        <w:rPr>
          <w:rFonts w:ascii="Bookman Old Style" w:hAnsi="Bookman Old Style" w:cstheme="minorHAnsi"/>
          <w:b/>
          <w:bCs/>
          <w:color w:val="0D0D0D" w:themeColor="text1" w:themeTint="F2"/>
        </w:rPr>
      </w:pPr>
    </w:p>
    <w:p w14:paraId="49015C27" w14:textId="77777777" w:rsidR="001A0649" w:rsidRPr="00641879" w:rsidRDefault="001A0649" w:rsidP="005F4C3D">
      <w:pPr>
        <w:spacing w:after="120" w:line="240" w:lineRule="auto"/>
        <w:rPr>
          <w:rFonts w:ascii="Bookman Old Style" w:hAnsi="Bookman Old Style" w:cstheme="minorHAnsi"/>
          <w:b/>
          <w:bCs/>
          <w:color w:val="0D0D0D" w:themeColor="text1" w:themeTint="F2"/>
        </w:rPr>
      </w:pPr>
      <w:r w:rsidRPr="00641879">
        <w:rPr>
          <w:rFonts w:ascii="Bookman Old Style" w:hAnsi="Bookman Old Style" w:cstheme="minorHAnsi"/>
          <w:b/>
          <w:bCs/>
          <w:color w:val="0D0D0D" w:themeColor="text1" w:themeTint="F2"/>
        </w:rPr>
        <w:t>10. DA DESCRIÇÃO DA SOLUÇÃO COMO UM TODO</w:t>
      </w:r>
    </w:p>
    <w:p w14:paraId="54392726" w14:textId="2685EF68" w:rsidR="001A0649" w:rsidRPr="00641879" w:rsidRDefault="007F403C" w:rsidP="005F4C3D">
      <w:pPr>
        <w:spacing w:after="120" w:line="240" w:lineRule="auto"/>
        <w:jc w:val="both"/>
        <w:rPr>
          <w:rFonts w:ascii="Bookman Old Style" w:hAnsi="Bookman Old Style" w:cstheme="minorHAnsi"/>
          <w:b/>
          <w:color w:val="0D0D0D" w:themeColor="text1" w:themeTint="F2"/>
        </w:rPr>
      </w:pPr>
      <w:r w:rsidRPr="00641879">
        <w:rPr>
          <w:rFonts w:ascii="Bookman Old Style" w:hAnsi="Bookman Old Style" w:cs="Times New Roman"/>
          <w:b/>
          <w:color w:val="0D0D0D" w:themeColor="text1" w:themeTint="F2"/>
        </w:rPr>
        <w:t xml:space="preserve">10.1. </w:t>
      </w:r>
      <w:r w:rsidR="001A0649" w:rsidRPr="00641879">
        <w:rPr>
          <w:rFonts w:ascii="Bookman Old Style" w:hAnsi="Bookman Old Style" w:cs="Times New Roman"/>
          <w:b/>
          <w:color w:val="0D0D0D" w:themeColor="text1" w:themeTint="F2"/>
        </w:rPr>
        <w:t>Das exigências com relação à manutenção, instalação e assistência técnica:</w:t>
      </w:r>
    </w:p>
    <w:p w14:paraId="3375C9F7" w14:textId="5CA7B87F" w:rsidR="005542F7" w:rsidRPr="00641879" w:rsidRDefault="005542F7"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 xml:space="preserve">Considerando a natureza do objeto, serão exigidas da contratada condições plenas de </w:t>
      </w:r>
      <w:r w:rsidRPr="00641879">
        <w:rPr>
          <w:rFonts w:ascii="Bookman Old Style" w:eastAsia="Times New Roman" w:hAnsi="Bookman Old Style" w:cs="Times New Roman"/>
          <w:b/>
          <w:bCs/>
          <w:lang w:eastAsia="pt-BR"/>
        </w:rPr>
        <w:t>montagem, instalação, operação e manutenção dos equipamentos e estruturas</w:t>
      </w:r>
      <w:r w:rsidRPr="00641879">
        <w:rPr>
          <w:rFonts w:ascii="Bookman Old Style" w:eastAsia="Times New Roman" w:hAnsi="Bookman Old Style" w:cs="Times New Roman"/>
          <w:lang w:eastAsia="pt-BR"/>
        </w:rPr>
        <w:t xml:space="preserve"> necessárias à realização do rodeio</w:t>
      </w:r>
      <w:r w:rsidR="005F4C3D">
        <w:rPr>
          <w:rFonts w:ascii="Bookman Old Style" w:eastAsia="Times New Roman" w:hAnsi="Bookman Old Style" w:cs="Times New Roman"/>
          <w:lang w:eastAsia="pt-BR"/>
        </w:rPr>
        <w:t>.</w:t>
      </w:r>
    </w:p>
    <w:p w14:paraId="48D1C5CC" w14:textId="77777777" w:rsidR="005542F7" w:rsidRPr="00641879" w:rsidRDefault="005542F7"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 xml:space="preserve">A contratada deverá se responsabilizar por toda a </w:t>
      </w:r>
      <w:r w:rsidRPr="00641879">
        <w:rPr>
          <w:rFonts w:ascii="Bookman Old Style" w:eastAsia="Times New Roman" w:hAnsi="Bookman Old Style" w:cs="Times New Roman"/>
          <w:b/>
          <w:bCs/>
          <w:lang w:eastAsia="pt-BR"/>
        </w:rPr>
        <w:t>logística de transporte, montagem e desmontagem</w:t>
      </w:r>
      <w:r w:rsidRPr="00641879">
        <w:rPr>
          <w:rFonts w:ascii="Bookman Old Style" w:eastAsia="Times New Roman" w:hAnsi="Bookman Old Style" w:cs="Times New Roman"/>
          <w:lang w:eastAsia="pt-BR"/>
        </w:rPr>
        <w:t xml:space="preserve">, bem como pela </w:t>
      </w:r>
      <w:r w:rsidRPr="00641879">
        <w:rPr>
          <w:rFonts w:ascii="Bookman Old Style" w:eastAsia="Times New Roman" w:hAnsi="Bookman Old Style" w:cs="Times New Roman"/>
          <w:b/>
          <w:bCs/>
          <w:lang w:eastAsia="pt-BR"/>
        </w:rPr>
        <w:t>manutenção preventiva e corretiva</w:t>
      </w:r>
      <w:r w:rsidRPr="00641879">
        <w:rPr>
          <w:rFonts w:ascii="Bookman Old Style" w:eastAsia="Times New Roman" w:hAnsi="Bookman Old Style" w:cs="Times New Roman"/>
          <w:lang w:eastAsia="pt-BR"/>
        </w:rPr>
        <w:t xml:space="preserve"> durante o período do evento, incluindo as etapas de montagem e desmontagem, garantindo a segurança do público e dos participantes.</w:t>
      </w:r>
    </w:p>
    <w:p w14:paraId="329DFE60" w14:textId="77777777" w:rsidR="005542F7" w:rsidRPr="00641879" w:rsidRDefault="005542F7"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 xml:space="preserve">Além disso, deverá disponibilizar, </w:t>
      </w:r>
      <w:r w:rsidRPr="00641879">
        <w:rPr>
          <w:rFonts w:ascii="Bookman Old Style" w:eastAsia="Times New Roman" w:hAnsi="Bookman Old Style" w:cs="Times New Roman"/>
          <w:b/>
          <w:bCs/>
          <w:lang w:eastAsia="pt-BR"/>
        </w:rPr>
        <w:t>durante todos os dias do evento</w:t>
      </w:r>
      <w:r w:rsidRPr="00641879">
        <w:rPr>
          <w:rFonts w:ascii="Bookman Old Style" w:eastAsia="Times New Roman" w:hAnsi="Bookman Old Style" w:cs="Times New Roman"/>
          <w:lang w:eastAsia="pt-BR"/>
        </w:rPr>
        <w:t xml:space="preserve">, equipe técnica de prontidão para prestar </w:t>
      </w:r>
      <w:r w:rsidRPr="00641879">
        <w:rPr>
          <w:rFonts w:ascii="Bookman Old Style" w:eastAsia="Times New Roman" w:hAnsi="Bookman Old Style" w:cs="Times New Roman"/>
          <w:b/>
          <w:bCs/>
          <w:lang w:eastAsia="pt-BR"/>
        </w:rPr>
        <w:t>assistência imediata</w:t>
      </w:r>
      <w:r w:rsidRPr="00641879">
        <w:rPr>
          <w:rFonts w:ascii="Bookman Old Style" w:eastAsia="Times New Roman" w:hAnsi="Bookman Old Style" w:cs="Times New Roman"/>
          <w:lang w:eastAsia="pt-BR"/>
        </w:rPr>
        <w:t xml:space="preserve"> em caso de falhas operacionais ou defeitos em equipamentos de sonorização, iluminação, telão, sistema de pirotecnia e estruturas metálicas.</w:t>
      </w:r>
    </w:p>
    <w:p w14:paraId="7234657D" w14:textId="77777777" w:rsidR="005542F7" w:rsidRPr="00641879" w:rsidRDefault="005542F7"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 xml:space="preserve">Todas as intervenções deverão ser executadas </w:t>
      </w:r>
      <w:r w:rsidRPr="00641879">
        <w:rPr>
          <w:rFonts w:ascii="Bookman Old Style" w:eastAsia="Times New Roman" w:hAnsi="Bookman Old Style" w:cs="Times New Roman"/>
          <w:b/>
          <w:bCs/>
          <w:lang w:eastAsia="pt-BR"/>
        </w:rPr>
        <w:t>sem prejuízo à continuidade e segurança das atividades do evento</w:t>
      </w:r>
      <w:r w:rsidRPr="00641879">
        <w:rPr>
          <w:rFonts w:ascii="Bookman Old Style" w:eastAsia="Times New Roman" w:hAnsi="Bookman Old Style" w:cs="Times New Roman"/>
          <w:lang w:eastAsia="pt-BR"/>
        </w:rPr>
        <w:t xml:space="preserve">, sendo a contratada </w:t>
      </w:r>
      <w:r w:rsidRPr="00641879">
        <w:rPr>
          <w:rFonts w:ascii="Bookman Old Style" w:eastAsia="Times New Roman" w:hAnsi="Bookman Old Style" w:cs="Times New Roman"/>
          <w:b/>
          <w:bCs/>
          <w:lang w:eastAsia="pt-BR"/>
        </w:rPr>
        <w:t>inteiramente responsável</w:t>
      </w:r>
      <w:r w:rsidRPr="00641879">
        <w:rPr>
          <w:rFonts w:ascii="Bookman Old Style" w:eastAsia="Times New Roman" w:hAnsi="Bookman Old Style" w:cs="Times New Roman"/>
          <w:lang w:eastAsia="pt-BR"/>
        </w:rPr>
        <w:t xml:space="preserve"> por qualquer incidente ou paralisação decorrente de falhas técnicas nos serviços sob sua responsabilidade.</w:t>
      </w:r>
    </w:p>
    <w:p w14:paraId="7B9C96F4" w14:textId="77777777" w:rsidR="007F403C" w:rsidRPr="00641879" w:rsidRDefault="007F403C" w:rsidP="005F4C3D">
      <w:pPr>
        <w:spacing w:after="120" w:line="240" w:lineRule="auto"/>
        <w:jc w:val="both"/>
        <w:rPr>
          <w:rFonts w:ascii="Bookman Old Style" w:eastAsia="Times New Roman" w:hAnsi="Bookman Old Style" w:cs="Times New Roman"/>
          <w:b/>
          <w:bCs/>
          <w:lang w:eastAsia="pt-BR"/>
        </w:rPr>
      </w:pPr>
      <w:r w:rsidRPr="00641879">
        <w:rPr>
          <w:rFonts w:ascii="Bookman Old Style" w:eastAsia="Times New Roman" w:hAnsi="Bookman Old Style" w:cs="Times New Roman"/>
          <w:b/>
          <w:bCs/>
          <w:lang w:eastAsia="pt-BR"/>
        </w:rPr>
        <w:t>10.2. Das exigências relacionadas à execução do serviço</w:t>
      </w:r>
    </w:p>
    <w:p w14:paraId="4158052D" w14:textId="77777777" w:rsidR="007F403C" w:rsidRPr="00641879" w:rsidRDefault="007F403C"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lastRenderedPageBreak/>
        <w:t xml:space="preserve">A empresa contratada será responsável pela </w:t>
      </w:r>
      <w:r w:rsidRPr="00641879">
        <w:rPr>
          <w:rFonts w:ascii="Bookman Old Style" w:eastAsia="Times New Roman" w:hAnsi="Bookman Old Style" w:cs="Times New Roman"/>
          <w:b/>
          <w:bCs/>
          <w:lang w:eastAsia="pt-BR"/>
        </w:rPr>
        <w:t>execução integral de todas as atividades previstas no objeto</w:t>
      </w:r>
      <w:r w:rsidRPr="00641879">
        <w:rPr>
          <w:rFonts w:ascii="Bookman Old Style" w:eastAsia="Times New Roman" w:hAnsi="Bookman Old Style" w:cs="Times New Roman"/>
          <w:lang w:eastAsia="pt-BR"/>
        </w:rPr>
        <w:t>, obedecendo ao cronograma estabelecido pela Administração, com prazos compatíveis para montagem, realização e desmontagem do evento.</w:t>
      </w:r>
    </w:p>
    <w:p w14:paraId="68CB76F9" w14:textId="77777777" w:rsidR="007F403C" w:rsidRPr="00641879" w:rsidRDefault="007F403C"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Deverá ser assegurada, no mínimo, a observância das seguintes condições:</w:t>
      </w:r>
    </w:p>
    <w:p w14:paraId="60A01050" w14:textId="77777777" w:rsidR="007F403C" w:rsidRPr="00641879" w:rsidRDefault="007F403C" w:rsidP="005F4C3D">
      <w:pPr>
        <w:numPr>
          <w:ilvl w:val="0"/>
          <w:numId w:val="43"/>
        </w:numPr>
        <w:tabs>
          <w:tab w:val="clear" w:pos="720"/>
        </w:tabs>
        <w:spacing w:after="120" w:line="240" w:lineRule="auto"/>
        <w:ind w:left="0" w:firstLine="0"/>
        <w:jc w:val="both"/>
        <w:rPr>
          <w:rFonts w:ascii="Bookman Old Style" w:eastAsia="Times New Roman" w:hAnsi="Bookman Old Style" w:cs="Times New Roman"/>
          <w:lang w:eastAsia="pt-BR"/>
        </w:rPr>
      </w:pPr>
      <w:r w:rsidRPr="00641879">
        <w:rPr>
          <w:rFonts w:ascii="Bookman Old Style" w:eastAsia="Times New Roman" w:hAnsi="Bookman Old Style" w:cs="Times New Roman"/>
          <w:b/>
          <w:bCs/>
          <w:lang w:eastAsia="pt-BR"/>
        </w:rPr>
        <w:t>Início da montagem da estrutura</w:t>
      </w:r>
      <w:r w:rsidRPr="00641879">
        <w:rPr>
          <w:rFonts w:ascii="Bookman Old Style" w:eastAsia="Times New Roman" w:hAnsi="Bookman Old Style" w:cs="Times New Roman"/>
          <w:lang w:eastAsia="pt-BR"/>
        </w:rPr>
        <w:t xml:space="preserve"> em data a ser definida pela Administração, com antecedência suficiente para a vistoria técnica antes da abertura do evento;</w:t>
      </w:r>
    </w:p>
    <w:p w14:paraId="779EAF71" w14:textId="77777777" w:rsidR="007F403C" w:rsidRPr="00641879" w:rsidRDefault="007F403C" w:rsidP="005F4C3D">
      <w:pPr>
        <w:numPr>
          <w:ilvl w:val="0"/>
          <w:numId w:val="43"/>
        </w:numPr>
        <w:tabs>
          <w:tab w:val="clear" w:pos="720"/>
        </w:tabs>
        <w:spacing w:after="120" w:line="240" w:lineRule="auto"/>
        <w:ind w:left="0" w:firstLine="0"/>
        <w:jc w:val="both"/>
        <w:rPr>
          <w:rFonts w:ascii="Bookman Old Style" w:eastAsia="Times New Roman" w:hAnsi="Bookman Old Style" w:cs="Times New Roman"/>
          <w:lang w:eastAsia="pt-BR"/>
        </w:rPr>
      </w:pPr>
      <w:r w:rsidRPr="00641879">
        <w:rPr>
          <w:rFonts w:ascii="Bookman Old Style" w:eastAsia="Times New Roman" w:hAnsi="Bookman Old Style" w:cs="Times New Roman"/>
          <w:b/>
          <w:bCs/>
          <w:lang w:eastAsia="pt-BR"/>
        </w:rPr>
        <w:t>Execução dos serviços de montagem e desmontagem</w:t>
      </w:r>
      <w:r w:rsidRPr="00641879">
        <w:rPr>
          <w:rFonts w:ascii="Bookman Old Style" w:eastAsia="Times New Roman" w:hAnsi="Bookman Old Style" w:cs="Times New Roman"/>
          <w:lang w:eastAsia="pt-BR"/>
        </w:rPr>
        <w:t xml:space="preserve"> por equipe capacitada e em condições seguras de trabalho, com a presença de responsável técnico no local;</w:t>
      </w:r>
    </w:p>
    <w:p w14:paraId="1DBD6ED9" w14:textId="77777777" w:rsidR="007F403C" w:rsidRPr="00641879" w:rsidRDefault="007F403C" w:rsidP="005F4C3D">
      <w:pPr>
        <w:numPr>
          <w:ilvl w:val="0"/>
          <w:numId w:val="43"/>
        </w:numPr>
        <w:tabs>
          <w:tab w:val="clear" w:pos="720"/>
        </w:tabs>
        <w:spacing w:after="120" w:line="240" w:lineRule="auto"/>
        <w:ind w:left="0" w:firstLine="0"/>
        <w:jc w:val="both"/>
        <w:rPr>
          <w:rFonts w:ascii="Bookman Old Style" w:eastAsia="Times New Roman" w:hAnsi="Bookman Old Style" w:cs="Times New Roman"/>
          <w:lang w:eastAsia="pt-BR"/>
        </w:rPr>
      </w:pPr>
      <w:r w:rsidRPr="00641879">
        <w:rPr>
          <w:rFonts w:ascii="Bookman Old Style" w:eastAsia="Times New Roman" w:hAnsi="Bookman Old Style" w:cs="Times New Roman"/>
          <w:b/>
          <w:bCs/>
          <w:lang w:eastAsia="pt-BR"/>
        </w:rPr>
        <w:t>Funcionamento pleno da estrutura física, som, iluminação e demais sistemas técnicos</w:t>
      </w:r>
      <w:r w:rsidRPr="00641879">
        <w:rPr>
          <w:rFonts w:ascii="Bookman Old Style" w:eastAsia="Times New Roman" w:hAnsi="Bookman Old Style" w:cs="Times New Roman"/>
          <w:lang w:eastAsia="pt-BR"/>
        </w:rPr>
        <w:t xml:space="preserve"> em todos os dias do evento, de 02 a 04 de maio de 2025;</w:t>
      </w:r>
    </w:p>
    <w:p w14:paraId="07524AC9" w14:textId="77777777" w:rsidR="007F403C" w:rsidRPr="00641879" w:rsidRDefault="007F403C" w:rsidP="005F4C3D">
      <w:pPr>
        <w:numPr>
          <w:ilvl w:val="0"/>
          <w:numId w:val="43"/>
        </w:numPr>
        <w:tabs>
          <w:tab w:val="clear" w:pos="720"/>
        </w:tabs>
        <w:spacing w:after="120" w:line="240" w:lineRule="auto"/>
        <w:ind w:left="0" w:firstLine="0"/>
        <w:jc w:val="both"/>
        <w:rPr>
          <w:rFonts w:ascii="Bookman Old Style" w:eastAsia="Times New Roman" w:hAnsi="Bookman Old Style" w:cs="Times New Roman"/>
          <w:lang w:eastAsia="pt-BR"/>
        </w:rPr>
      </w:pPr>
      <w:r w:rsidRPr="00641879">
        <w:rPr>
          <w:rFonts w:ascii="Bookman Old Style" w:eastAsia="Times New Roman" w:hAnsi="Bookman Old Style" w:cs="Times New Roman"/>
          <w:b/>
          <w:bCs/>
          <w:lang w:eastAsia="pt-BR"/>
        </w:rPr>
        <w:t>Disponibilidade das equipes técnicas e operacionais</w:t>
      </w:r>
      <w:r w:rsidRPr="00641879">
        <w:rPr>
          <w:rFonts w:ascii="Bookman Old Style" w:eastAsia="Times New Roman" w:hAnsi="Bookman Old Style" w:cs="Times New Roman"/>
          <w:lang w:eastAsia="pt-BR"/>
        </w:rPr>
        <w:t xml:space="preserve"> no local durante todo o período de realização do evento, inclusive nos horários de ensaio e preparação;</w:t>
      </w:r>
    </w:p>
    <w:p w14:paraId="7B0BAD39" w14:textId="77777777" w:rsidR="007F403C" w:rsidRPr="00641879" w:rsidRDefault="007F403C" w:rsidP="005F4C3D">
      <w:pPr>
        <w:numPr>
          <w:ilvl w:val="0"/>
          <w:numId w:val="43"/>
        </w:numPr>
        <w:tabs>
          <w:tab w:val="clear" w:pos="720"/>
        </w:tabs>
        <w:spacing w:after="120" w:line="240" w:lineRule="auto"/>
        <w:ind w:left="0" w:firstLine="0"/>
        <w:jc w:val="both"/>
        <w:rPr>
          <w:rFonts w:ascii="Bookman Old Style" w:eastAsia="Times New Roman" w:hAnsi="Bookman Old Style" w:cs="Times New Roman"/>
          <w:lang w:eastAsia="pt-BR"/>
        </w:rPr>
      </w:pPr>
      <w:r w:rsidRPr="00641879">
        <w:rPr>
          <w:rFonts w:ascii="Bookman Old Style" w:eastAsia="Times New Roman" w:hAnsi="Bookman Old Style" w:cs="Times New Roman"/>
          <w:b/>
          <w:bCs/>
          <w:lang w:eastAsia="pt-BR"/>
        </w:rPr>
        <w:t>Cumprimento integral das normas de segurança</w:t>
      </w:r>
      <w:r w:rsidRPr="00641879">
        <w:rPr>
          <w:rFonts w:ascii="Bookman Old Style" w:eastAsia="Times New Roman" w:hAnsi="Bookman Old Style" w:cs="Times New Roman"/>
          <w:lang w:eastAsia="pt-BR"/>
        </w:rPr>
        <w:t>, inclusive no que se refere ao bem-estar dos animais, ao controle de acesso à arena e ao suporte aos participantes e espectadores.</w:t>
      </w:r>
    </w:p>
    <w:p w14:paraId="0A016A5B" w14:textId="77777777" w:rsidR="007F403C" w:rsidRPr="00641879" w:rsidRDefault="007F403C"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 xml:space="preserve">A contratada deverá </w:t>
      </w:r>
      <w:proofErr w:type="gramStart"/>
      <w:r w:rsidRPr="00641879">
        <w:rPr>
          <w:rFonts w:ascii="Bookman Old Style" w:eastAsia="Times New Roman" w:hAnsi="Bookman Old Style" w:cs="Times New Roman"/>
          <w:lang w:eastAsia="pt-BR"/>
        </w:rPr>
        <w:t>apresentar,</w:t>
      </w:r>
      <w:proofErr w:type="gramEnd"/>
      <w:r w:rsidRPr="00641879">
        <w:rPr>
          <w:rFonts w:ascii="Bookman Old Style" w:eastAsia="Times New Roman" w:hAnsi="Bookman Old Style" w:cs="Times New Roman"/>
          <w:lang w:eastAsia="pt-BR"/>
        </w:rPr>
        <w:t xml:space="preserve"> se solicitado, </w:t>
      </w:r>
      <w:r w:rsidRPr="00641879">
        <w:rPr>
          <w:rFonts w:ascii="Bookman Old Style" w:eastAsia="Times New Roman" w:hAnsi="Bookman Old Style" w:cs="Times New Roman"/>
          <w:b/>
          <w:bCs/>
          <w:lang w:eastAsia="pt-BR"/>
        </w:rPr>
        <w:t>cronograma detalhado de execução</w:t>
      </w:r>
      <w:r w:rsidRPr="00641879">
        <w:rPr>
          <w:rFonts w:ascii="Bookman Old Style" w:eastAsia="Times New Roman" w:hAnsi="Bookman Old Style" w:cs="Times New Roman"/>
          <w:lang w:eastAsia="pt-BR"/>
        </w:rPr>
        <w:t xml:space="preserve"> com prazos e responsáveis por cada etapa, sujeito à aprovação da Administração.</w:t>
      </w:r>
    </w:p>
    <w:p w14:paraId="05B1234B" w14:textId="77777777" w:rsidR="007F403C" w:rsidRPr="00641879" w:rsidRDefault="007F403C" w:rsidP="005F4C3D">
      <w:pPr>
        <w:spacing w:after="120" w:line="240" w:lineRule="auto"/>
        <w:jc w:val="both"/>
        <w:rPr>
          <w:rFonts w:ascii="Bookman Old Style" w:eastAsia="Times New Roman" w:hAnsi="Bookman Old Style" w:cs="Times New Roman"/>
          <w:b/>
          <w:bCs/>
          <w:lang w:eastAsia="pt-BR"/>
        </w:rPr>
      </w:pPr>
      <w:r w:rsidRPr="00641879">
        <w:rPr>
          <w:rFonts w:ascii="Bookman Old Style" w:eastAsia="Times New Roman" w:hAnsi="Bookman Old Style" w:cs="Times New Roman"/>
          <w:b/>
          <w:bCs/>
          <w:lang w:eastAsia="pt-BR"/>
        </w:rPr>
        <w:t>10.3. Dos padrões de qualidade exigidos</w:t>
      </w:r>
    </w:p>
    <w:p w14:paraId="77A3A0D3" w14:textId="77777777" w:rsidR="007F403C" w:rsidRPr="00641879" w:rsidRDefault="007F403C"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 xml:space="preserve">Todos os serviços e estruturas fornecidos pela contratada deverão observar </w:t>
      </w:r>
      <w:r w:rsidRPr="00641879">
        <w:rPr>
          <w:rFonts w:ascii="Bookman Old Style" w:eastAsia="Times New Roman" w:hAnsi="Bookman Old Style" w:cs="Times New Roman"/>
          <w:b/>
          <w:bCs/>
          <w:lang w:eastAsia="pt-BR"/>
        </w:rPr>
        <w:t>padrões mínimos de qualidade, segurança e adequação técnica</w:t>
      </w:r>
      <w:r w:rsidRPr="00641879">
        <w:rPr>
          <w:rFonts w:ascii="Bookman Old Style" w:eastAsia="Times New Roman" w:hAnsi="Bookman Old Style" w:cs="Times New Roman"/>
          <w:lang w:eastAsia="pt-BR"/>
        </w:rPr>
        <w:t>, compatíveis com a natureza do evento e com as normas aplicáveis à realização de rodeios profissionais.</w:t>
      </w:r>
    </w:p>
    <w:p w14:paraId="5B5DC1C7" w14:textId="77777777" w:rsidR="007F403C" w:rsidRPr="00641879" w:rsidRDefault="007F403C"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Entre os principais critérios de qualidade exigidos, destacam-se:</w:t>
      </w:r>
    </w:p>
    <w:p w14:paraId="36DFC456" w14:textId="77777777" w:rsidR="007F403C" w:rsidRPr="00641879" w:rsidRDefault="007F403C" w:rsidP="005F4C3D">
      <w:pPr>
        <w:numPr>
          <w:ilvl w:val="0"/>
          <w:numId w:val="44"/>
        </w:numPr>
        <w:tabs>
          <w:tab w:val="clear" w:pos="720"/>
        </w:tabs>
        <w:spacing w:after="120" w:line="240" w:lineRule="auto"/>
        <w:ind w:left="0" w:firstLine="0"/>
        <w:jc w:val="both"/>
        <w:rPr>
          <w:rFonts w:ascii="Bookman Old Style" w:eastAsia="Times New Roman" w:hAnsi="Bookman Old Style" w:cs="Times New Roman"/>
          <w:lang w:eastAsia="pt-BR"/>
        </w:rPr>
      </w:pPr>
      <w:r w:rsidRPr="00641879">
        <w:rPr>
          <w:rFonts w:ascii="Bookman Old Style" w:eastAsia="Times New Roman" w:hAnsi="Bookman Old Style" w:cs="Times New Roman"/>
          <w:b/>
          <w:bCs/>
          <w:lang w:eastAsia="pt-BR"/>
        </w:rPr>
        <w:t xml:space="preserve">Estruturas metálicas (arena, arquibancadas, camarotes e </w:t>
      </w:r>
      <w:proofErr w:type="spellStart"/>
      <w:r w:rsidRPr="00641879">
        <w:rPr>
          <w:rFonts w:ascii="Bookman Old Style" w:eastAsia="Times New Roman" w:hAnsi="Bookman Old Style" w:cs="Times New Roman"/>
          <w:b/>
          <w:bCs/>
          <w:lang w:eastAsia="pt-BR"/>
        </w:rPr>
        <w:t>bretes</w:t>
      </w:r>
      <w:proofErr w:type="spellEnd"/>
      <w:r w:rsidRPr="00641879">
        <w:rPr>
          <w:rFonts w:ascii="Bookman Old Style" w:eastAsia="Times New Roman" w:hAnsi="Bookman Old Style" w:cs="Times New Roman"/>
          <w:b/>
          <w:bCs/>
          <w:lang w:eastAsia="pt-BR"/>
        </w:rPr>
        <w:t>)</w:t>
      </w:r>
      <w:r w:rsidRPr="00641879">
        <w:rPr>
          <w:rFonts w:ascii="Bookman Old Style" w:eastAsia="Times New Roman" w:hAnsi="Bookman Old Style" w:cs="Times New Roman"/>
          <w:lang w:eastAsia="pt-BR"/>
        </w:rPr>
        <w:t xml:space="preserve"> devem estar em perfeito estado de conservação, niveladas, firmemente ancoradas ao solo e devidamente certificadas quanto à segurança;</w:t>
      </w:r>
    </w:p>
    <w:p w14:paraId="417BF74D" w14:textId="77777777" w:rsidR="007F403C" w:rsidRPr="00641879" w:rsidRDefault="007F403C" w:rsidP="005F4C3D">
      <w:pPr>
        <w:numPr>
          <w:ilvl w:val="0"/>
          <w:numId w:val="44"/>
        </w:numPr>
        <w:tabs>
          <w:tab w:val="clear" w:pos="720"/>
        </w:tabs>
        <w:spacing w:after="120" w:line="240" w:lineRule="auto"/>
        <w:ind w:left="0" w:firstLine="0"/>
        <w:jc w:val="both"/>
        <w:rPr>
          <w:rFonts w:ascii="Bookman Old Style" w:eastAsia="Times New Roman" w:hAnsi="Bookman Old Style" w:cs="Times New Roman"/>
          <w:lang w:eastAsia="pt-BR"/>
        </w:rPr>
      </w:pPr>
      <w:r w:rsidRPr="00641879">
        <w:rPr>
          <w:rFonts w:ascii="Bookman Old Style" w:eastAsia="Times New Roman" w:hAnsi="Bookman Old Style" w:cs="Times New Roman"/>
          <w:b/>
          <w:bCs/>
          <w:lang w:eastAsia="pt-BR"/>
        </w:rPr>
        <w:t>Sistema de sonorização e iluminação</w:t>
      </w:r>
      <w:r w:rsidRPr="00641879">
        <w:rPr>
          <w:rFonts w:ascii="Bookman Old Style" w:eastAsia="Times New Roman" w:hAnsi="Bookman Old Style" w:cs="Times New Roman"/>
          <w:lang w:eastAsia="pt-BR"/>
        </w:rPr>
        <w:t xml:space="preserve"> deverá assegurar qualidade técnica adequada à dimensão do evento, com funcionamento pleno e cobertura sonora uniforme em toda a área do público;</w:t>
      </w:r>
    </w:p>
    <w:p w14:paraId="4BCB1991" w14:textId="77777777" w:rsidR="007F403C" w:rsidRPr="00641879" w:rsidRDefault="007F403C" w:rsidP="005F4C3D">
      <w:pPr>
        <w:numPr>
          <w:ilvl w:val="0"/>
          <w:numId w:val="44"/>
        </w:numPr>
        <w:tabs>
          <w:tab w:val="clear" w:pos="720"/>
        </w:tabs>
        <w:spacing w:after="120" w:line="240" w:lineRule="auto"/>
        <w:ind w:left="0" w:firstLine="0"/>
        <w:jc w:val="both"/>
        <w:rPr>
          <w:rFonts w:ascii="Bookman Old Style" w:eastAsia="Times New Roman" w:hAnsi="Bookman Old Style" w:cs="Times New Roman"/>
          <w:lang w:eastAsia="pt-BR"/>
        </w:rPr>
      </w:pPr>
      <w:r w:rsidRPr="00641879">
        <w:rPr>
          <w:rFonts w:ascii="Bookman Old Style" w:eastAsia="Times New Roman" w:hAnsi="Bookman Old Style" w:cs="Times New Roman"/>
          <w:b/>
          <w:bCs/>
          <w:lang w:eastAsia="pt-BR"/>
        </w:rPr>
        <w:t>Serviços de pirotecnia</w:t>
      </w:r>
      <w:r w:rsidRPr="00641879">
        <w:rPr>
          <w:rFonts w:ascii="Bookman Old Style" w:eastAsia="Times New Roman" w:hAnsi="Bookman Old Style" w:cs="Times New Roman"/>
          <w:lang w:eastAsia="pt-BR"/>
        </w:rPr>
        <w:t xml:space="preserve"> deverão ser prestados por profissional habilitado (</w:t>
      </w:r>
      <w:proofErr w:type="spellStart"/>
      <w:r w:rsidRPr="00641879">
        <w:rPr>
          <w:rFonts w:ascii="Bookman Old Style" w:eastAsia="Times New Roman" w:hAnsi="Bookman Old Style" w:cs="Times New Roman"/>
          <w:lang w:eastAsia="pt-BR"/>
        </w:rPr>
        <w:t>blaster</w:t>
      </w:r>
      <w:proofErr w:type="spellEnd"/>
      <w:r w:rsidRPr="00641879">
        <w:rPr>
          <w:rFonts w:ascii="Bookman Old Style" w:eastAsia="Times New Roman" w:hAnsi="Bookman Old Style" w:cs="Times New Roman"/>
          <w:lang w:eastAsia="pt-BR"/>
        </w:rPr>
        <w:t>), com uso de produtos autorizados e dentro das normas do Exército Brasileiro e do Corpo de Bombeiros;</w:t>
      </w:r>
    </w:p>
    <w:p w14:paraId="49A0AC49" w14:textId="77777777" w:rsidR="007F403C" w:rsidRPr="00641879" w:rsidRDefault="007F403C" w:rsidP="005F4C3D">
      <w:pPr>
        <w:numPr>
          <w:ilvl w:val="0"/>
          <w:numId w:val="44"/>
        </w:numPr>
        <w:tabs>
          <w:tab w:val="clear" w:pos="720"/>
        </w:tabs>
        <w:spacing w:after="120" w:line="240" w:lineRule="auto"/>
        <w:ind w:left="0" w:firstLine="0"/>
        <w:jc w:val="both"/>
        <w:rPr>
          <w:rFonts w:ascii="Bookman Old Style" w:eastAsia="Times New Roman" w:hAnsi="Bookman Old Style" w:cs="Times New Roman"/>
          <w:lang w:eastAsia="pt-BR"/>
        </w:rPr>
      </w:pPr>
      <w:r w:rsidRPr="00641879">
        <w:rPr>
          <w:rFonts w:ascii="Bookman Old Style" w:eastAsia="Times New Roman" w:hAnsi="Bookman Old Style" w:cs="Times New Roman"/>
          <w:b/>
          <w:bCs/>
          <w:lang w:eastAsia="pt-BR"/>
        </w:rPr>
        <w:t>Profissionais especializados (locutor, comentarista, juízes, salva-vidas, etc.)</w:t>
      </w:r>
      <w:r w:rsidRPr="00641879">
        <w:rPr>
          <w:rFonts w:ascii="Bookman Old Style" w:eastAsia="Times New Roman" w:hAnsi="Bookman Old Style" w:cs="Times New Roman"/>
          <w:lang w:eastAsia="pt-BR"/>
        </w:rPr>
        <w:t xml:space="preserve"> deverão ser experientes, habilitados e regularmente inscritos nos órgãos de classe pertinentes (</w:t>
      </w:r>
      <w:proofErr w:type="spellStart"/>
      <w:r w:rsidRPr="00641879">
        <w:rPr>
          <w:rFonts w:ascii="Bookman Old Style" w:eastAsia="Times New Roman" w:hAnsi="Bookman Old Style" w:cs="Times New Roman"/>
          <w:lang w:eastAsia="pt-BR"/>
        </w:rPr>
        <w:t>ex</w:t>
      </w:r>
      <w:proofErr w:type="spellEnd"/>
      <w:r w:rsidRPr="00641879">
        <w:rPr>
          <w:rFonts w:ascii="Bookman Old Style" w:eastAsia="Times New Roman" w:hAnsi="Bookman Old Style" w:cs="Times New Roman"/>
          <w:lang w:eastAsia="pt-BR"/>
        </w:rPr>
        <w:t>: CNAR, CRMV), conforme exigências do edital;</w:t>
      </w:r>
    </w:p>
    <w:p w14:paraId="33FE59D7" w14:textId="77777777" w:rsidR="007F403C" w:rsidRPr="00641879" w:rsidRDefault="007F403C" w:rsidP="005F4C3D">
      <w:pPr>
        <w:numPr>
          <w:ilvl w:val="0"/>
          <w:numId w:val="44"/>
        </w:numPr>
        <w:tabs>
          <w:tab w:val="clear" w:pos="720"/>
        </w:tabs>
        <w:spacing w:after="120" w:line="240" w:lineRule="auto"/>
        <w:ind w:left="0" w:firstLine="0"/>
        <w:jc w:val="both"/>
        <w:rPr>
          <w:rFonts w:ascii="Bookman Old Style" w:eastAsia="Times New Roman" w:hAnsi="Bookman Old Style" w:cs="Times New Roman"/>
          <w:lang w:eastAsia="pt-BR"/>
        </w:rPr>
      </w:pPr>
      <w:r w:rsidRPr="00641879">
        <w:rPr>
          <w:rFonts w:ascii="Bookman Old Style" w:eastAsia="Times New Roman" w:hAnsi="Bookman Old Style" w:cs="Times New Roman"/>
          <w:b/>
          <w:bCs/>
          <w:lang w:eastAsia="pt-BR"/>
        </w:rPr>
        <w:t>Bem-estar animal</w:t>
      </w:r>
      <w:r w:rsidRPr="00641879">
        <w:rPr>
          <w:rFonts w:ascii="Bookman Old Style" w:eastAsia="Times New Roman" w:hAnsi="Bookman Old Style" w:cs="Times New Roman"/>
          <w:lang w:eastAsia="pt-BR"/>
        </w:rPr>
        <w:t xml:space="preserve"> deverá ser integralmente respeitado, com fornecimento de estrutura adequada de contenção, alimentação, sombra, água e assistência veterinária permanente;</w:t>
      </w:r>
    </w:p>
    <w:p w14:paraId="3FC96778" w14:textId="77777777" w:rsidR="007F403C" w:rsidRPr="00641879" w:rsidRDefault="007F403C" w:rsidP="005F4C3D">
      <w:pPr>
        <w:numPr>
          <w:ilvl w:val="0"/>
          <w:numId w:val="44"/>
        </w:numPr>
        <w:tabs>
          <w:tab w:val="clear" w:pos="720"/>
        </w:tabs>
        <w:spacing w:after="120" w:line="240" w:lineRule="auto"/>
        <w:ind w:left="0" w:firstLine="0"/>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 xml:space="preserve">Todos os serviços prestados deverão estar </w:t>
      </w:r>
      <w:r w:rsidRPr="00641879">
        <w:rPr>
          <w:rFonts w:ascii="Bookman Old Style" w:eastAsia="Times New Roman" w:hAnsi="Bookman Old Style" w:cs="Times New Roman"/>
          <w:b/>
          <w:bCs/>
          <w:lang w:eastAsia="pt-BR"/>
        </w:rPr>
        <w:t>em conformidade com as normas técnicas e regulatórias vigentes</w:t>
      </w:r>
      <w:r w:rsidRPr="00641879">
        <w:rPr>
          <w:rFonts w:ascii="Bookman Old Style" w:eastAsia="Times New Roman" w:hAnsi="Bookman Old Style" w:cs="Times New Roman"/>
          <w:lang w:eastAsia="pt-BR"/>
        </w:rPr>
        <w:t>, inclusive no que se refere à acessibilidade, prevenção de incêndios e segurança de grandes eventos.</w:t>
      </w:r>
    </w:p>
    <w:p w14:paraId="2C9342AF" w14:textId="77777777" w:rsidR="007F403C" w:rsidRPr="00641879" w:rsidRDefault="007F403C"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 xml:space="preserve">O não atendimento aos padrões mínimos exigidos poderá ensejar a </w:t>
      </w:r>
      <w:r w:rsidRPr="00641879">
        <w:rPr>
          <w:rFonts w:ascii="Bookman Old Style" w:eastAsia="Times New Roman" w:hAnsi="Bookman Old Style" w:cs="Times New Roman"/>
          <w:b/>
          <w:bCs/>
          <w:lang w:eastAsia="pt-BR"/>
        </w:rPr>
        <w:t>substituição de estruturas, equipamentos ou profissionais</w:t>
      </w:r>
      <w:r w:rsidRPr="00641879">
        <w:rPr>
          <w:rFonts w:ascii="Bookman Old Style" w:eastAsia="Times New Roman" w:hAnsi="Bookman Old Style" w:cs="Times New Roman"/>
          <w:lang w:eastAsia="pt-BR"/>
        </w:rPr>
        <w:t>, sem ônus para a Administração, além da aplicação das sanções previstas no edital e no contrato.</w:t>
      </w:r>
    </w:p>
    <w:p w14:paraId="61141C84" w14:textId="77777777" w:rsidR="008A58CA" w:rsidRPr="00641879" w:rsidRDefault="008A58CA" w:rsidP="005F4C3D">
      <w:pPr>
        <w:spacing w:after="120" w:line="240" w:lineRule="auto"/>
        <w:jc w:val="both"/>
        <w:rPr>
          <w:rFonts w:ascii="Bookman Old Style" w:eastAsia="Times New Roman" w:hAnsi="Bookman Old Style" w:cs="Times New Roman"/>
          <w:b/>
          <w:bCs/>
          <w:lang w:eastAsia="pt-BR"/>
        </w:rPr>
      </w:pPr>
      <w:r w:rsidRPr="00641879">
        <w:rPr>
          <w:rFonts w:ascii="Bookman Old Style" w:eastAsia="Times New Roman" w:hAnsi="Bookman Old Style" w:cs="Times New Roman"/>
          <w:b/>
          <w:bCs/>
          <w:lang w:eastAsia="pt-BR"/>
        </w:rPr>
        <w:t>10.4. Da fiscalização e controle da execução contratual</w:t>
      </w:r>
    </w:p>
    <w:p w14:paraId="5B96D249" w14:textId="77777777" w:rsidR="008A58CA" w:rsidRPr="00641879" w:rsidRDefault="008A58CA"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lastRenderedPageBreak/>
        <w:t xml:space="preserve">A execução do contrato será acompanhada e fiscalizada por </w:t>
      </w:r>
      <w:r w:rsidRPr="00641879">
        <w:rPr>
          <w:rFonts w:ascii="Bookman Old Style" w:eastAsia="Times New Roman" w:hAnsi="Bookman Old Style" w:cs="Times New Roman"/>
          <w:b/>
          <w:bCs/>
          <w:lang w:eastAsia="pt-BR"/>
        </w:rPr>
        <w:t>servidores designados formalmente pela Administração</w:t>
      </w:r>
      <w:r w:rsidRPr="00641879">
        <w:rPr>
          <w:rFonts w:ascii="Bookman Old Style" w:eastAsia="Times New Roman" w:hAnsi="Bookman Old Style" w:cs="Times New Roman"/>
          <w:lang w:eastAsia="pt-BR"/>
        </w:rPr>
        <w:t xml:space="preserve">, nos termos da </w:t>
      </w:r>
      <w:r w:rsidRPr="00641879">
        <w:rPr>
          <w:rFonts w:ascii="Bookman Old Style" w:eastAsia="Times New Roman" w:hAnsi="Bookman Old Style" w:cs="Times New Roman"/>
          <w:b/>
          <w:bCs/>
          <w:lang w:eastAsia="pt-BR"/>
        </w:rPr>
        <w:t>Portaria Municipal nº 064/2024</w:t>
      </w:r>
      <w:r w:rsidRPr="00641879">
        <w:rPr>
          <w:rFonts w:ascii="Bookman Old Style" w:eastAsia="Times New Roman" w:hAnsi="Bookman Old Style" w:cs="Times New Roman"/>
          <w:lang w:eastAsia="pt-BR"/>
        </w:rPr>
        <w:t>, que trata da designação de fiscais de contratos no âmbito municipal.</w:t>
      </w:r>
    </w:p>
    <w:p w14:paraId="440E2EA9" w14:textId="77777777" w:rsidR="008A58CA" w:rsidRPr="00641879" w:rsidRDefault="008A58CA"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Compete aos fiscais:</w:t>
      </w:r>
    </w:p>
    <w:p w14:paraId="6F20D1B3" w14:textId="77777777" w:rsidR="008A58CA" w:rsidRPr="00641879" w:rsidRDefault="008A58CA" w:rsidP="005F4C3D">
      <w:pPr>
        <w:numPr>
          <w:ilvl w:val="0"/>
          <w:numId w:val="45"/>
        </w:numPr>
        <w:tabs>
          <w:tab w:val="clear" w:pos="720"/>
          <w:tab w:val="num" w:pos="993"/>
        </w:tabs>
        <w:spacing w:after="120" w:line="240" w:lineRule="auto"/>
        <w:ind w:left="0" w:firstLine="0"/>
        <w:jc w:val="both"/>
        <w:rPr>
          <w:rFonts w:ascii="Bookman Old Style" w:eastAsia="Times New Roman" w:hAnsi="Bookman Old Style" w:cs="Times New Roman"/>
          <w:lang w:eastAsia="pt-BR"/>
        </w:rPr>
      </w:pPr>
      <w:r w:rsidRPr="00641879">
        <w:rPr>
          <w:rFonts w:ascii="Bookman Old Style" w:eastAsia="Times New Roman" w:hAnsi="Bookman Old Style" w:cs="Times New Roman"/>
          <w:b/>
          <w:bCs/>
          <w:lang w:eastAsia="pt-BR"/>
        </w:rPr>
        <w:t>Acompanhar e registrar o andamento dos serviços</w:t>
      </w:r>
      <w:r w:rsidRPr="00641879">
        <w:rPr>
          <w:rFonts w:ascii="Bookman Old Style" w:eastAsia="Times New Roman" w:hAnsi="Bookman Old Style" w:cs="Times New Roman"/>
          <w:lang w:eastAsia="pt-BR"/>
        </w:rPr>
        <w:t>, desde a montagem da estrutura até a desmontagem final, com atenção especial aos dias de realização do evento;</w:t>
      </w:r>
    </w:p>
    <w:p w14:paraId="5919A4BB" w14:textId="77777777" w:rsidR="008A58CA" w:rsidRPr="00641879" w:rsidRDefault="008A58CA" w:rsidP="005F4C3D">
      <w:pPr>
        <w:numPr>
          <w:ilvl w:val="0"/>
          <w:numId w:val="45"/>
        </w:numPr>
        <w:tabs>
          <w:tab w:val="clear" w:pos="720"/>
          <w:tab w:val="num" w:pos="993"/>
        </w:tabs>
        <w:spacing w:after="120" w:line="240" w:lineRule="auto"/>
        <w:ind w:left="0" w:firstLine="0"/>
        <w:jc w:val="both"/>
        <w:rPr>
          <w:rFonts w:ascii="Bookman Old Style" w:eastAsia="Times New Roman" w:hAnsi="Bookman Old Style" w:cs="Times New Roman"/>
          <w:lang w:eastAsia="pt-BR"/>
        </w:rPr>
      </w:pPr>
      <w:r w:rsidRPr="00641879">
        <w:rPr>
          <w:rFonts w:ascii="Bookman Old Style" w:eastAsia="Times New Roman" w:hAnsi="Bookman Old Style" w:cs="Times New Roman"/>
          <w:b/>
          <w:bCs/>
          <w:lang w:eastAsia="pt-BR"/>
        </w:rPr>
        <w:t>Verificar a presença e qualificação dos profissionais exigidos</w:t>
      </w:r>
      <w:r w:rsidRPr="00641879">
        <w:rPr>
          <w:rFonts w:ascii="Bookman Old Style" w:eastAsia="Times New Roman" w:hAnsi="Bookman Old Style" w:cs="Times New Roman"/>
          <w:lang w:eastAsia="pt-BR"/>
        </w:rPr>
        <w:t>, como locutor, comentarista, juízes, salva-vidas e demais equipes técnicas;</w:t>
      </w:r>
    </w:p>
    <w:p w14:paraId="47D17891" w14:textId="77777777" w:rsidR="008A58CA" w:rsidRPr="00641879" w:rsidRDefault="008A58CA" w:rsidP="005F4C3D">
      <w:pPr>
        <w:numPr>
          <w:ilvl w:val="0"/>
          <w:numId w:val="45"/>
        </w:numPr>
        <w:tabs>
          <w:tab w:val="clear" w:pos="720"/>
          <w:tab w:val="num" w:pos="993"/>
        </w:tabs>
        <w:spacing w:after="120" w:line="240" w:lineRule="auto"/>
        <w:ind w:left="0" w:firstLine="0"/>
        <w:jc w:val="both"/>
        <w:rPr>
          <w:rFonts w:ascii="Bookman Old Style" w:eastAsia="Times New Roman" w:hAnsi="Bookman Old Style" w:cs="Times New Roman"/>
          <w:lang w:eastAsia="pt-BR"/>
        </w:rPr>
      </w:pPr>
      <w:r w:rsidRPr="00641879">
        <w:rPr>
          <w:rFonts w:ascii="Bookman Old Style" w:eastAsia="Times New Roman" w:hAnsi="Bookman Old Style" w:cs="Times New Roman"/>
          <w:b/>
          <w:bCs/>
          <w:lang w:eastAsia="pt-BR"/>
        </w:rPr>
        <w:t>Exigir a apresentação dos documentos obrigatórios</w:t>
      </w:r>
      <w:r w:rsidRPr="00641879">
        <w:rPr>
          <w:rFonts w:ascii="Bookman Old Style" w:eastAsia="Times New Roman" w:hAnsi="Bookman Old Style" w:cs="Times New Roman"/>
          <w:lang w:eastAsia="pt-BR"/>
        </w:rPr>
        <w:t xml:space="preserve"> previamente à assinatura do contrato e, se necessário, durante a execução;</w:t>
      </w:r>
    </w:p>
    <w:p w14:paraId="4A0B3C53" w14:textId="77777777" w:rsidR="008A58CA" w:rsidRPr="00641879" w:rsidRDefault="008A58CA" w:rsidP="005F4C3D">
      <w:pPr>
        <w:numPr>
          <w:ilvl w:val="0"/>
          <w:numId w:val="45"/>
        </w:numPr>
        <w:tabs>
          <w:tab w:val="clear" w:pos="720"/>
          <w:tab w:val="num" w:pos="993"/>
        </w:tabs>
        <w:spacing w:after="120" w:line="240" w:lineRule="auto"/>
        <w:ind w:left="0" w:firstLine="0"/>
        <w:jc w:val="both"/>
        <w:rPr>
          <w:rFonts w:ascii="Bookman Old Style" w:eastAsia="Times New Roman" w:hAnsi="Bookman Old Style" w:cs="Times New Roman"/>
          <w:lang w:eastAsia="pt-BR"/>
        </w:rPr>
      </w:pPr>
      <w:r w:rsidRPr="00641879">
        <w:rPr>
          <w:rFonts w:ascii="Bookman Old Style" w:eastAsia="Times New Roman" w:hAnsi="Bookman Old Style" w:cs="Times New Roman"/>
          <w:b/>
          <w:bCs/>
          <w:lang w:eastAsia="pt-BR"/>
        </w:rPr>
        <w:t>Realizar vistorias técnicas in loco</w:t>
      </w:r>
      <w:r w:rsidRPr="00641879">
        <w:rPr>
          <w:rFonts w:ascii="Bookman Old Style" w:eastAsia="Times New Roman" w:hAnsi="Bookman Old Style" w:cs="Times New Roman"/>
          <w:lang w:eastAsia="pt-BR"/>
        </w:rPr>
        <w:t>, inclusive com apoio de profissionais especializados, se necessário, para aferir a conformidade da estrutura, equipamentos e condições de segurança;</w:t>
      </w:r>
    </w:p>
    <w:p w14:paraId="2C161A57" w14:textId="77777777" w:rsidR="008A58CA" w:rsidRPr="00641879" w:rsidRDefault="008A58CA" w:rsidP="005F4C3D">
      <w:pPr>
        <w:numPr>
          <w:ilvl w:val="0"/>
          <w:numId w:val="45"/>
        </w:numPr>
        <w:tabs>
          <w:tab w:val="clear" w:pos="720"/>
          <w:tab w:val="num" w:pos="993"/>
        </w:tabs>
        <w:spacing w:after="120" w:line="240" w:lineRule="auto"/>
        <w:ind w:left="0" w:firstLine="0"/>
        <w:jc w:val="both"/>
        <w:rPr>
          <w:rFonts w:ascii="Bookman Old Style" w:eastAsia="Times New Roman" w:hAnsi="Bookman Old Style" w:cs="Times New Roman"/>
          <w:lang w:eastAsia="pt-BR"/>
        </w:rPr>
      </w:pPr>
      <w:r w:rsidRPr="00641879">
        <w:rPr>
          <w:rFonts w:ascii="Bookman Old Style" w:eastAsia="Times New Roman" w:hAnsi="Bookman Old Style" w:cs="Times New Roman"/>
          <w:b/>
          <w:bCs/>
          <w:lang w:eastAsia="pt-BR"/>
        </w:rPr>
        <w:t>Lavrar relatórios circunstanciados ou registros fotográficos</w:t>
      </w:r>
      <w:r w:rsidRPr="00641879">
        <w:rPr>
          <w:rFonts w:ascii="Bookman Old Style" w:eastAsia="Times New Roman" w:hAnsi="Bookman Old Style" w:cs="Times New Roman"/>
          <w:lang w:eastAsia="pt-BR"/>
        </w:rPr>
        <w:t>, quando identificadas falhas, atrasos ou desconformidades;</w:t>
      </w:r>
    </w:p>
    <w:p w14:paraId="66FD3B71" w14:textId="77777777" w:rsidR="008A58CA" w:rsidRPr="00641879" w:rsidRDefault="008A58CA" w:rsidP="005F4C3D">
      <w:pPr>
        <w:numPr>
          <w:ilvl w:val="0"/>
          <w:numId w:val="45"/>
        </w:numPr>
        <w:tabs>
          <w:tab w:val="clear" w:pos="720"/>
          <w:tab w:val="num" w:pos="993"/>
        </w:tabs>
        <w:spacing w:after="120" w:line="240" w:lineRule="auto"/>
        <w:ind w:left="0" w:firstLine="0"/>
        <w:jc w:val="both"/>
        <w:rPr>
          <w:rFonts w:ascii="Bookman Old Style" w:eastAsia="Times New Roman" w:hAnsi="Bookman Old Style" w:cs="Times New Roman"/>
          <w:lang w:eastAsia="pt-BR"/>
        </w:rPr>
      </w:pPr>
      <w:r w:rsidRPr="00641879">
        <w:rPr>
          <w:rFonts w:ascii="Bookman Old Style" w:eastAsia="Times New Roman" w:hAnsi="Bookman Old Style" w:cs="Times New Roman"/>
          <w:b/>
          <w:bCs/>
          <w:lang w:eastAsia="pt-BR"/>
        </w:rPr>
        <w:t>Encaminhar relatório final de execução</w:t>
      </w:r>
      <w:r w:rsidRPr="00641879">
        <w:rPr>
          <w:rFonts w:ascii="Bookman Old Style" w:eastAsia="Times New Roman" w:hAnsi="Bookman Old Style" w:cs="Times New Roman"/>
          <w:lang w:eastAsia="pt-BR"/>
        </w:rPr>
        <w:t xml:space="preserve"> com avaliação do cumprimento do objeto, subsidiando a liquidação da despesa e eventual aplicação de sanções.</w:t>
      </w:r>
    </w:p>
    <w:p w14:paraId="1BDE54F7" w14:textId="77777777" w:rsidR="008A58CA" w:rsidRPr="00641879" w:rsidRDefault="008A58CA"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 xml:space="preserve">A contratada deverá prestar </w:t>
      </w:r>
      <w:r w:rsidRPr="00641879">
        <w:rPr>
          <w:rFonts w:ascii="Bookman Old Style" w:eastAsia="Times New Roman" w:hAnsi="Bookman Old Style" w:cs="Times New Roman"/>
          <w:b/>
          <w:bCs/>
          <w:lang w:eastAsia="pt-BR"/>
        </w:rPr>
        <w:t>acesso pleno às informações solicitadas</w:t>
      </w:r>
      <w:r w:rsidRPr="00641879">
        <w:rPr>
          <w:rFonts w:ascii="Bookman Old Style" w:eastAsia="Times New Roman" w:hAnsi="Bookman Old Style" w:cs="Times New Roman"/>
          <w:lang w:eastAsia="pt-BR"/>
        </w:rPr>
        <w:t>, colaborar com as ações da fiscalização e atender prontamente a eventuais determinações saneadoras emitidas pela Administração.</w:t>
      </w:r>
    </w:p>
    <w:p w14:paraId="3DF1FB58" w14:textId="77777777" w:rsidR="008A58CA" w:rsidRPr="00641879" w:rsidRDefault="008A58CA" w:rsidP="005F4C3D">
      <w:pPr>
        <w:spacing w:after="120" w:line="240" w:lineRule="auto"/>
        <w:jc w:val="both"/>
        <w:rPr>
          <w:rFonts w:ascii="Bookman Old Style" w:eastAsia="Times New Roman" w:hAnsi="Bookman Old Style" w:cs="Times New Roman"/>
          <w:b/>
          <w:bCs/>
          <w:lang w:eastAsia="pt-BR"/>
        </w:rPr>
      </w:pPr>
      <w:r w:rsidRPr="00641879">
        <w:rPr>
          <w:rFonts w:ascii="Bookman Old Style" w:eastAsia="Times New Roman" w:hAnsi="Bookman Old Style" w:cs="Times New Roman"/>
          <w:b/>
          <w:bCs/>
          <w:lang w:eastAsia="pt-BR"/>
        </w:rPr>
        <w:t>10.5. Da responsabilidade pela segurança e bem-estar</w:t>
      </w:r>
    </w:p>
    <w:p w14:paraId="0744458D" w14:textId="77777777" w:rsidR="008A58CA" w:rsidRPr="00641879" w:rsidRDefault="008A58CA"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 xml:space="preserve">A contratada será </w:t>
      </w:r>
      <w:r w:rsidRPr="00641879">
        <w:rPr>
          <w:rFonts w:ascii="Bookman Old Style" w:eastAsia="Times New Roman" w:hAnsi="Bookman Old Style" w:cs="Times New Roman"/>
          <w:b/>
          <w:bCs/>
          <w:lang w:eastAsia="pt-BR"/>
        </w:rPr>
        <w:t>inteiramente responsável pela segurança da estrutura fornecida, dos equipamentos operados por sua equipe e pela integridade dos profissionais e participantes sob sua coordenação</w:t>
      </w:r>
      <w:r w:rsidRPr="00641879">
        <w:rPr>
          <w:rFonts w:ascii="Bookman Old Style" w:eastAsia="Times New Roman" w:hAnsi="Bookman Old Style" w:cs="Times New Roman"/>
          <w:lang w:eastAsia="pt-BR"/>
        </w:rPr>
        <w:t>, durante todas as fases do evento: montagem, realização e desmontagem.</w:t>
      </w:r>
    </w:p>
    <w:p w14:paraId="612CD8E2" w14:textId="77777777" w:rsidR="008A58CA" w:rsidRPr="00641879" w:rsidRDefault="008A58CA"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A título de responsabilidade específica, deverá:</w:t>
      </w:r>
    </w:p>
    <w:p w14:paraId="10894BD1" w14:textId="77777777" w:rsidR="008A58CA" w:rsidRPr="00641879" w:rsidRDefault="008A58CA" w:rsidP="005F4C3D">
      <w:pPr>
        <w:numPr>
          <w:ilvl w:val="0"/>
          <w:numId w:val="28"/>
        </w:numPr>
        <w:tabs>
          <w:tab w:val="clear" w:pos="720"/>
        </w:tabs>
        <w:spacing w:after="120" w:line="240" w:lineRule="auto"/>
        <w:ind w:left="0" w:firstLine="0"/>
        <w:jc w:val="both"/>
        <w:rPr>
          <w:rFonts w:ascii="Bookman Old Style" w:eastAsia="Times New Roman" w:hAnsi="Bookman Old Style" w:cs="Times New Roman"/>
          <w:lang w:eastAsia="pt-BR"/>
        </w:rPr>
      </w:pPr>
      <w:r w:rsidRPr="00641879">
        <w:rPr>
          <w:rFonts w:ascii="Bookman Old Style" w:eastAsia="Times New Roman" w:hAnsi="Bookman Old Style" w:cs="Times New Roman"/>
          <w:b/>
          <w:bCs/>
          <w:lang w:eastAsia="pt-BR"/>
        </w:rPr>
        <w:t>Garantir a instalação e manutenção segura de toda a estrutura física</w:t>
      </w:r>
      <w:r w:rsidRPr="00641879">
        <w:rPr>
          <w:rFonts w:ascii="Bookman Old Style" w:eastAsia="Times New Roman" w:hAnsi="Bookman Old Style" w:cs="Times New Roman"/>
          <w:lang w:eastAsia="pt-BR"/>
        </w:rPr>
        <w:t xml:space="preserve">, incluindo arquibancadas, camarotes, arena e </w:t>
      </w:r>
      <w:proofErr w:type="spellStart"/>
      <w:r w:rsidRPr="00641879">
        <w:rPr>
          <w:rFonts w:ascii="Bookman Old Style" w:eastAsia="Times New Roman" w:hAnsi="Bookman Old Style" w:cs="Times New Roman"/>
          <w:lang w:eastAsia="pt-BR"/>
        </w:rPr>
        <w:t>bretes</w:t>
      </w:r>
      <w:proofErr w:type="spellEnd"/>
      <w:r w:rsidRPr="00641879">
        <w:rPr>
          <w:rFonts w:ascii="Bookman Old Style" w:eastAsia="Times New Roman" w:hAnsi="Bookman Old Style" w:cs="Times New Roman"/>
          <w:lang w:eastAsia="pt-BR"/>
        </w:rPr>
        <w:t>;</w:t>
      </w:r>
    </w:p>
    <w:p w14:paraId="7E2E521C" w14:textId="77777777" w:rsidR="008A58CA" w:rsidRPr="00641879" w:rsidRDefault="008A58CA" w:rsidP="005F4C3D">
      <w:pPr>
        <w:numPr>
          <w:ilvl w:val="0"/>
          <w:numId w:val="28"/>
        </w:numPr>
        <w:tabs>
          <w:tab w:val="clear" w:pos="720"/>
        </w:tabs>
        <w:spacing w:after="120" w:line="240" w:lineRule="auto"/>
        <w:ind w:left="0" w:firstLine="0"/>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 xml:space="preserve">Atuar em conformidade com as </w:t>
      </w:r>
      <w:r w:rsidRPr="00641879">
        <w:rPr>
          <w:rFonts w:ascii="Bookman Old Style" w:eastAsia="Times New Roman" w:hAnsi="Bookman Old Style" w:cs="Times New Roman"/>
          <w:b/>
          <w:bCs/>
          <w:lang w:eastAsia="pt-BR"/>
        </w:rPr>
        <w:t>normas do Corpo de Bombeiros e da legislação de proteção ao público em eventos de grande porte</w:t>
      </w:r>
      <w:r w:rsidRPr="00641879">
        <w:rPr>
          <w:rFonts w:ascii="Bookman Old Style" w:eastAsia="Times New Roman" w:hAnsi="Bookman Old Style" w:cs="Times New Roman"/>
          <w:lang w:eastAsia="pt-BR"/>
        </w:rPr>
        <w:t>;</w:t>
      </w:r>
    </w:p>
    <w:p w14:paraId="5210FD6C" w14:textId="77777777" w:rsidR="008A58CA" w:rsidRPr="00641879" w:rsidRDefault="008A58CA" w:rsidP="005F4C3D">
      <w:pPr>
        <w:numPr>
          <w:ilvl w:val="0"/>
          <w:numId w:val="28"/>
        </w:numPr>
        <w:tabs>
          <w:tab w:val="clear" w:pos="720"/>
        </w:tabs>
        <w:spacing w:after="120" w:line="240" w:lineRule="auto"/>
        <w:ind w:left="0" w:firstLine="0"/>
        <w:jc w:val="both"/>
        <w:rPr>
          <w:rFonts w:ascii="Bookman Old Style" w:eastAsia="Times New Roman" w:hAnsi="Bookman Old Style" w:cs="Times New Roman"/>
          <w:lang w:eastAsia="pt-BR"/>
        </w:rPr>
      </w:pPr>
      <w:r w:rsidRPr="00641879">
        <w:rPr>
          <w:rFonts w:ascii="Bookman Old Style" w:eastAsia="Times New Roman" w:hAnsi="Bookman Old Style" w:cs="Times New Roman"/>
          <w:b/>
          <w:bCs/>
          <w:lang w:eastAsia="pt-BR"/>
        </w:rPr>
        <w:t>Respeitar integralmente as normas de bem-estar animal</w:t>
      </w:r>
      <w:r w:rsidRPr="00641879">
        <w:rPr>
          <w:rFonts w:ascii="Bookman Old Style" w:eastAsia="Times New Roman" w:hAnsi="Bookman Old Style" w:cs="Times New Roman"/>
          <w:lang w:eastAsia="pt-BR"/>
        </w:rPr>
        <w:t>, com presença de médico-veterinário responsável, estrutura apropriada de contenção, alimentação, água e abrigo, bem como acompanhamento constante nos currais e arena;</w:t>
      </w:r>
    </w:p>
    <w:p w14:paraId="70D6FECF" w14:textId="77777777" w:rsidR="008A58CA" w:rsidRPr="00641879" w:rsidRDefault="008A58CA" w:rsidP="005F4C3D">
      <w:pPr>
        <w:numPr>
          <w:ilvl w:val="0"/>
          <w:numId w:val="28"/>
        </w:numPr>
        <w:tabs>
          <w:tab w:val="clear" w:pos="720"/>
        </w:tabs>
        <w:spacing w:after="120" w:line="240" w:lineRule="auto"/>
        <w:ind w:left="0" w:firstLine="0"/>
        <w:jc w:val="both"/>
        <w:rPr>
          <w:rFonts w:ascii="Bookman Old Style" w:eastAsia="Times New Roman" w:hAnsi="Bookman Old Style" w:cs="Times New Roman"/>
          <w:lang w:eastAsia="pt-BR"/>
        </w:rPr>
      </w:pPr>
      <w:r w:rsidRPr="00641879">
        <w:rPr>
          <w:rFonts w:ascii="Bookman Old Style" w:eastAsia="Times New Roman" w:hAnsi="Bookman Old Style" w:cs="Times New Roman"/>
          <w:b/>
          <w:bCs/>
          <w:lang w:eastAsia="pt-BR"/>
        </w:rPr>
        <w:t>Apresentar e manter ativo seguro de vida</w:t>
      </w:r>
      <w:r w:rsidRPr="00641879">
        <w:rPr>
          <w:rFonts w:ascii="Bookman Old Style" w:eastAsia="Times New Roman" w:hAnsi="Bookman Old Style" w:cs="Times New Roman"/>
          <w:lang w:eastAsia="pt-BR"/>
        </w:rPr>
        <w:t xml:space="preserve"> em favor de todos os competidores e demais envolvidos na arena, com cobertura mínima de R$ 120.000,00 por pessoa;</w:t>
      </w:r>
    </w:p>
    <w:p w14:paraId="02FA3E98" w14:textId="77777777" w:rsidR="008A58CA" w:rsidRPr="00641879" w:rsidRDefault="008A58CA" w:rsidP="005F4C3D">
      <w:pPr>
        <w:numPr>
          <w:ilvl w:val="0"/>
          <w:numId w:val="28"/>
        </w:numPr>
        <w:tabs>
          <w:tab w:val="clear" w:pos="720"/>
        </w:tabs>
        <w:spacing w:after="120" w:line="240" w:lineRule="auto"/>
        <w:ind w:left="0" w:firstLine="0"/>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 xml:space="preserve">Garantir a presença de </w:t>
      </w:r>
      <w:r w:rsidRPr="00641879">
        <w:rPr>
          <w:rFonts w:ascii="Bookman Old Style" w:eastAsia="Times New Roman" w:hAnsi="Bookman Old Style" w:cs="Times New Roman"/>
          <w:b/>
          <w:bCs/>
          <w:lang w:eastAsia="pt-BR"/>
        </w:rPr>
        <w:t>equipe de salva-vidas especializada em rodeio</w:t>
      </w:r>
      <w:r w:rsidRPr="00641879">
        <w:rPr>
          <w:rFonts w:ascii="Bookman Old Style" w:eastAsia="Times New Roman" w:hAnsi="Bookman Old Style" w:cs="Times New Roman"/>
          <w:lang w:eastAsia="pt-BR"/>
        </w:rPr>
        <w:t>, conforme exigência do edital, durante todos os dias do evento;</w:t>
      </w:r>
    </w:p>
    <w:p w14:paraId="553FF634" w14:textId="77777777" w:rsidR="008A58CA" w:rsidRPr="00641879" w:rsidRDefault="008A58CA" w:rsidP="005F4C3D">
      <w:pPr>
        <w:numPr>
          <w:ilvl w:val="0"/>
          <w:numId w:val="28"/>
        </w:numPr>
        <w:tabs>
          <w:tab w:val="clear" w:pos="720"/>
        </w:tabs>
        <w:spacing w:after="120" w:line="240" w:lineRule="auto"/>
        <w:ind w:left="0" w:firstLine="0"/>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 xml:space="preserve">Manter coordenação com os órgãos públicos responsáveis pela </w:t>
      </w:r>
      <w:r w:rsidRPr="00641879">
        <w:rPr>
          <w:rFonts w:ascii="Bookman Old Style" w:eastAsia="Times New Roman" w:hAnsi="Bookman Old Style" w:cs="Times New Roman"/>
          <w:b/>
          <w:bCs/>
          <w:lang w:eastAsia="pt-BR"/>
        </w:rPr>
        <w:t>segurança pública, saúde, trânsito e defesa civil</w:t>
      </w:r>
      <w:r w:rsidRPr="00641879">
        <w:rPr>
          <w:rFonts w:ascii="Bookman Old Style" w:eastAsia="Times New Roman" w:hAnsi="Bookman Old Style" w:cs="Times New Roman"/>
          <w:lang w:eastAsia="pt-BR"/>
        </w:rPr>
        <w:t>, sem prejuízo da atuação da Prefeitura nesses aspectos.</w:t>
      </w:r>
    </w:p>
    <w:p w14:paraId="11D51072" w14:textId="77777777" w:rsidR="008A58CA" w:rsidRPr="00641879" w:rsidRDefault="008A58CA"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 xml:space="preserve">A omissão da contratada quanto a qualquer dessas obrigações poderá ensejar </w:t>
      </w:r>
      <w:r w:rsidRPr="00641879">
        <w:rPr>
          <w:rFonts w:ascii="Bookman Old Style" w:eastAsia="Times New Roman" w:hAnsi="Bookman Old Style" w:cs="Times New Roman"/>
          <w:b/>
          <w:bCs/>
          <w:lang w:eastAsia="pt-BR"/>
        </w:rPr>
        <w:t>rescisão contratual, aplicação de sanções e responsabilização civil e administrativa</w:t>
      </w:r>
      <w:r w:rsidRPr="00641879">
        <w:rPr>
          <w:rFonts w:ascii="Bookman Old Style" w:eastAsia="Times New Roman" w:hAnsi="Bookman Old Style" w:cs="Times New Roman"/>
          <w:lang w:eastAsia="pt-BR"/>
        </w:rPr>
        <w:t>, nos termos do contrato e da Lei nº 14.133/2021.</w:t>
      </w:r>
    </w:p>
    <w:p w14:paraId="0AD70EAF" w14:textId="77777777" w:rsidR="000E3917" w:rsidRPr="00641879" w:rsidRDefault="000E3917" w:rsidP="005F4C3D">
      <w:pPr>
        <w:suppressAutoHyphens/>
        <w:adjustRightInd w:val="0"/>
        <w:spacing w:after="120" w:line="240" w:lineRule="auto"/>
        <w:jc w:val="both"/>
        <w:rPr>
          <w:rFonts w:ascii="Bookman Old Style" w:hAnsi="Bookman Old Style" w:cs="Arial"/>
          <w:b/>
          <w:bCs/>
          <w:position w:val="-1"/>
        </w:rPr>
      </w:pPr>
    </w:p>
    <w:p w14:paraId="77EF3F58" w14:textId="145B3A44" w:rsidR="001A0649" w:rsidRPr="00641879" w:rsidRDefault="001A0649" w:rsidP="005F4C3D">
      <w:pPr>
        <w:suppressAutoHyphens/>
        <w:adjustRightInd w:val="0"/>
        <w:spacing w:after="120" w:line="240" w:lineRule="auto"/>
        <w:jc w:val="both"/>
        <w:rPr>
          <w:rFonts w:ascii="Bookman Old Style" w:hAnsi="Bookman Old Style" w:cs="Arial"/>
          <w:b/>
          <w:bCs/>
          <w:position w:val="-1"/>
        </w:rPr>
      </w:pPr>
      <w:r w:rsidRPr="00641879">
        <w:rPr>
          <w:rFonts w:ascii="Bookman Old Style" w:hAnsi="Bookman Old Style" w:cs="Arial"/>
          <w:b/>
          <w:bCs/>
          <w:position w:val="-1"/>
        </w:rPr>
        <w:lastRenderedPageBreak/>
        <w:t>11. DAS JUSTIFICATIVAS PARA O PARCELAMENTO OU NÃO DA SOLUÇÃO</w:t>
      </w:r>
    </w:p>
    <w:p w14:paraId="36B2E90F" w14:textId="6335BBDC" w:rsidR="00677A0D" w:rsidRPr="00641879" w:rsidRDefault="0086383B" w:rsidP="005F4C3D">
      <w:pPr>
        <w:spacing w:after="120" w:line="240" w:lineRule="auto"/>
        <w:jc w:val="both"/>
        <w:rPr>
          <w:rFonts w:ascii="Bookman Old Style" w:hAnsi="Bookman Old Style"/>
          <w:color w:val="0D0D0D"/>
        </w:rPr>
      </w:pPr>
      <w:r w:rsidRPr="00641879">
        <w:rPr>
          <w:rFonts w:ascii="Bookman Old Style" w:hAnsi="Bookman Old Style"/>
          <w:color w:val="0D0D0D"/>
        </w:rPr>
        <w:t xml:space="preserve">11.1. </w:t>
      </w:r>
      <w:r w:rsidR="00677A0D" w:rsidRPr="00641879">
        <w:rPr>
          <w:rFonts w:ascii="Bookman Old Style" w:hAnsi="Bookman Old Style"/>
          <w:color w:val="0D0D0D"/>
        </w:rPr>
        <w:t xml:space="preserve">Após análise técnica da natureza do objeto, concluiu-se que </w:t>
      </w:r>
      <w:r w:rsidR="00677A0D" w:rsidRPr="00641879">
        <w:rPr>
          <w:rFonts w:ascii="Bookman Old Style" w:hAnsi="Bookman Old Style"/>
          <w:b/>
          <w:bCs/>
          <w:color w:val="0D0D0D"/>
        </w:rPr>
        <w:t>não é viável o parcelamento da contratação</w:t>
      </w:r>
      <w:r w:rsidR="00677A0D" w:rsidRPr="00641879">
        <w:rPr>
          <w:rFonts w:ascii="Bookman Old Style" w:hAnsi="Bookman Old Style"/>
          <w:color w:val="0D0D0D"/>
        </w:rPr>
        <w:t xml:space="preserve">, devendo o certame ocorrer sob a forma de </w:t>
      </w:r>
      <w:r w:rsidR="00677A0D" w:rsidRPr="00641879">
        <w:rPr>
          <w:rFonts w:ascii="Bookman Old Style" w:hAnsi="Bookman Old Style"/>
          <w:b/>
          <w:bCs/>
          <w:color w:val="0D0D0D"/>
        </w:rPr>
        <w:t>lote único</w:t>
      </w:r>
      <w:r w:rsidR="00677A0D" w:rsidRPr="00641879">
        <w:rPr>
          <w:rFonts w:ascii="Bookman Old Style" w:hAnsi="Bookman Old Style"/>
          <w:color w:val="0D0D0D"/>
        </w:rPr>
        <w:t>.</w:t>
      </w:r>
    </w:p>
    <w:p w14:paraId="08A3B17B" w14:textId="77777777" w:rsidR="00677A0D" w:rsidRPr="00641879" w:rsidRDefault="00677A0D" w:rsidP="005F4C3D">
      <w:pPr>
        <w:spacing w:after="120" w:line="240" w:lineRule="auto"/>
        <w:jc w:val="both"/>
        <w:rPr>
          <w:rFonts w:ascii="Bookman Old Style" w:hAnsi="Bookman Old Style"/>
          <w:color w:val="0D0D0D"/>
        </w:rPr>
      </w:pPr>
      <w:r w:rsidRPr="00641879">
        <w:rPr>
          <w:rFonts w:ascii="Bookman Old Style" w:hAnsi="Bookman Old Style"/>
          <w:color w:val="0D0D0D"/>
        </w:rPr>
        <w:t xml:space="preserve">11.2. A contratação visa à realização completa da </w:t>
      </w:r>
      <w:r w:rsidRPr="00641879">
        <w:rPr>
          <w:rFonts w:ascii="Bookman Old Style" w:hAnsi="Bookman Old Style"/>
          <w:b/>
          <w:bCs/>
          <w:color w:val="0D0D0D"/>
        </w:rPr>
        <w:t>I EXPO RODEIO de Eugenópolis/MG</w:t>
      </w:r>
      <w:r w:rsidRPr="00641879">
        <w:rPr>
          <w:rFonts w:ascii="Bookman Old Style" w:hAnsi="Bookman Old Style"/>
          <w:color w:val="0D0D0D"/>
        </w:rPr>
        <w:t xml:space="preserve">, evento que exige a </w:t>
      </w:r>
      <w:r w:rsidRPr="00641879">
        <w:rPr>
          <w:rFonts w:ascii="Bookman Old Style" w:hAnsi="Bookman Old Style"/>
          <w:b/>
          <w:bCs/>
          <w:color w:val="0D0D0D"/>
        </w:rPr>
        <w:t>atuação coordenada e interdependente</w:t>
      </w:r>
      <w:r w:rsidRPr="00641879">
        <w:rPr>
          <w:rFonts w:ascii="Bookman Old Style" w:hAnsi="Bookman Old Style"/>
          <w:color w:val="0D0D0D"/>
        </w:rPr>
        <w:t xml:space="preserve"> de diversos serviços e estruturas, tais como:</w:t>
      </w:r>
    </w:p>
    <w:p w14:paraId="7D673494" w14:textId="77777777" w:rsidR="00677A0D" w:rsidRPr="00641879" w:rsidRDefault="00677A0D" w:rsidP="005F4C3D">
      <w:pPr>
        <w:spacing w:after="120" w:line="240" w:lineRule="auto"/>
        <w:jc w:val="both"/>
        <w:rPr>
          <w:rFonts w:ascii="Bookman Old Style" w:hAnsi="Bookman Old Style"/>
          <w:color w:val="0D0D0D"/>
        </w:rPr>
      </w:pPr>
      <w:r w:rsidRPr="00641879">
        <w:rPr>
          <w:rFonts w:ascii="Bookman Old Style" w:hAnsi="Bookman Old Style"/>
          <w:color w:val="0D0D0D"/>
        </w:rPr>
        <w:t xml:space="preserve">a) montagem de arena, </w:t>
      </w:r>
      <w:proofErr w:type="spellStart"/>
      <w:r w:rsidRPr="00641879">
        <w:rPr>
          <w:rFonts w:ascii="Bookman Old Style" w:hAnsi="Bookman Old Style"/>
          <w:color w:val="0D0D0D"/>
        </w:rPr>
        <w:t>bretes</w:t>
      </w:r>
      <w:proofErr w:type="spellEnd"/>
      <w:r w:rsidRPr="00641879">
        <w:rPr>
          <w:rFonts w:ascii="Bookman Old Style" w:hAnsi="Bookman Old Style"/>
          <w:color w:val="0D0D0D"/>
        </w:rPr>
        <w:t>, currais, arquibancadas e camarotes;</w:t>
      </w:r>
    </w:p>
    <w:p w14:paraId="612CFB4E" w14:textId="7B590261" w:rsidR="00677A0D" w:rsidRPr="00641879" w:rsidRDefault="00677A0D" w:rsidP="005F4C3D">
      <w:pPr>
        <w:spacing w:after="120" w:line="240" w:lineRule="auto"/>
        <w:jc w:val="both"/>
        <w:rPr>
          <w:rFonts w:ascii="Bookman Old Style" w:hAnsi="Bookman Old Style"/>
          <w:color w:val="0D0D0D"/>
        </w:rPr>
      </w:pPr>
      <w:r w:rsidRPr="00641879">
        <w:rPr>
          <w:rFonts w:ascii="Bookman Old Style" w:hAnsi="Bookman Old Style"/>
          <w:color w:val="0D0D0D"/>
        </w:rPr>
        <w:t>b) fornecimento de boiada;</w:t>
      </w:r>
    </w:p>
    <w:p w14:paraId="17DC9748" w14:textId="77777777" w:rsidR="00677A0D" w:rsidRPr="00641879" w:rsidRDefault="00677A0D" w:rsidP="005F4C3D">
      <w:pPr>
        <w:spacing w:after="120" w:line="240" w:lineRule="auto"/>
        <w:jc w:val="both"/>
        <w:rPr>
          <w:rFonts w:ascii="Bookman Old Style" w:hAnsi="Bookman Old Style"/>
          <w:color w:val="0D0D0D"/>
        </w:rPr>
      </w:pPr>
      <w:r w:rsidRPr="00641879">
        <w:rPr>
          <w:rFonts w:ascii="Bookman Old Style" w:hAnsi="Bookman Old Style"/>
          <w:color w:val="0D0D0D"/>
        </w:rPr>
        <w:t>c) contratação de profissionais técnicos (locutor, comentarista, juízes, salva-vidas etc.);</w:t>
      </w:r>
    </w:p>
    <w:p w14:paraId="5D6A82A1" w14:textId="77777777" w:rsidR="00677A0D" w:rsidRPr="00641879" w:rsidRDefault="00677A0D" w:rsidP="005F4C3D">
      <w:pPr>
        <w:spacing w:after="120" w:line="240" w:lineRule="auto"/>
        <w:jc w:val="both"/>
        <w:rPr>
          <w:rFonts w:ascii="Bookman Old Style" w:hAnsi="Bookman Old Style"/>
          <w:color w:val="0D0D0D"/>
        </w:rPr>
      </w:pPr>
      <w:r w:rsidRPr="00641879">
        <w:rPr>
          <w:rFonts w:ascii="Bookman Old Style" w:hAnsi="Bookman Old Style"/>
          <w:color w:val="0D0D0D"/>
        </w:rPr>
        <w:t>d) sonorização, iluminação, pirotecnia e telão;</w:t>
      </w:r>
    </w:p>
    <w:p w14:paraId="0ADC64AC" w14:textId="5A22439D" w:rsidR="00677A0D" w:rsidRPr="00641879" w:rsidRDefault="00677A0D" w:rsidP="005F4C3D">
      <w:pPr>
        <w:spacing w:after="120" w:line="240" w:lineRule="auto"/>
        <w:jc w:val="both"/>
        <w:rPr>
          <w:rFonts w:ascii="Bookman Old Style" w:hAnsi="Bookman Old Style"/>
          <w:color w:val="0D0D0D"/>
        </w:rPr>
      </w:pPr>
      <w:r w:rsidRPr="00641879">
        <w:rPr>
          <w:rFonts w:ascii="Bookman Old Style" w:hAnsi="Bookman Old Style"/>
          <w:color w:val="0D0D0D"/>
        </w:rPr>
        <w:t>e) logística de montagem, operação e desmontagem.</w:t>
      </w:r>
    </w:p>
    <w:p w14:paraId="440EDBAC" w14:textId="77777777" w:rsidR="00677A0D" w:rsidRPr="00641879" w:rsidRDefault="00677A0D" w:rsidP="005F4C3D">
      <w:pPr>
        <w:spacing w:after="120" w:line="240" w:lineRule="auto"/>
        <w:jc w:val="both"/>
        <w:rPr>
          <w:rFonts w:ascii="Bookman Old Style" w:hAnsi="Bookman Old Style"/>
          <w:color w:val="0D0D0D"/>
        </w:rPr>
      </w:pPr>
      <w:r w:rsidRPr="00641879">
        <w:rPr>
          <w:rFonts w:ascii="Bookman Old Style" w:hAnsi="Bookman Old Style"/>
          <w:color w:val="0D0D0D"/>
        </w:rPr>
        <w:t xml:space="preserve">11.3. O parcelamento comprometeria a </w:t>
      </w:r>
      <w:r w:rsidRPr="00641879">
        <w:rPr>
          <w:rFonts w:ascii="Bookman Old Style" w:hAnsi="Bookman Old Style"/>
          <w:b/>
          <w:bCs/>
          <w:color w:val="0D0D0D"/>
        </w:rPr>
        <w:t>unidade técnica e funcional do evento</w:t>
      </w:r>
      <w:r w:rsidRPr="00641879">
        <w:rPr>
          <w:rFonts w:ascii="Bookman Old Style" w:hAnsi="Bookman Old Style"/>
          <w:color w:val="0D0D0D"/>
        </w:rPr>
        <w:t>, aumentaria a complexidade da gestão contratual e os riscos operacionais, e dificultaria a obtenção de propostas vantajosas, diante da realidade do mercado, que já atua com soluções integradas nesse tipo de evento.</w:t>
      </w:r>
    </w:p>
    <w:p w14:paraId="090E3060" w14:textId="77777777" w:rsidR="00677A0D" w:rsidRPr="00641879" w:rsidRDefault="00677A0D" w:rsidP="005F4C3D">
      <w:pPr>
        <w:spacing w:after="120" w:line="240" w:lineRule="auto"/>
        <w:jc w:val="both"/>
        <w:rPr>
          <w:rFonts w:ascii="Bookman Old Style" w:hAnsi="Bookman Old Style"/>
          <w:color w:val="0D0D0D"/>
        </w:rPr>
      </w:pPr>
      <w:r w:rsidRPr="00641879">
        <w:rPr>
          <w:rFonts w:ascii="Bookman Old Style" w:hAnsi="Bookman Old Style"/>
          <w:color w:val="0D0D0D"/>
        </w:rPr>
        <w:t xml:space="preserve">11.4. Dessa forma, a </w:t>
      </w:r>
      <w:r w:rsidRPr="00641879">
        <w:rPr>
          <w:rFonts w:ascii="Bookman Old Style" w:hAnsi="Bookman Old Style"/>
          <w:b/>
          <w:bCs/>
          <w:color w:val="0D0D0D"/>
        </w:rPr>
        <w:t>contratação por lote único se mostra técnica e economicamente mais adequada</w:t>
      </w:r>
      <w:r w:rsidRPr="00641879">
        <w:rPr>
          <w:rFonts w:ascii="Bookman Old Style" w:hAnsi="Bookman Old Style"/>
          <w:color w:val="0D0D0D"/>
        </w:rPr>
        <w:t>, garantindo a coordenação integral dos serviços, a centralização da responsabilidade contratual e maior segurança para a Administração e os participantes do evento.</w:t>
      </w:r>
    </w:p>
    <w:p w14:paraId="6B73B0D4" w14:textId="043987C5" w:rsidR="0086383B" w:rsidRPr="00641879" w:rsidRDefault="0086383B" w:rsidP="005F4C3D">
      <w:pPr>
        <w:spacing w:after="120" w:line="240" w:lineRule="auto"/>
        <w:jc w:val="both"/>
        <w:rPr>
          <w:rFonts w:ascii="Bookman Old Style" w:hAnsi="Bookman Old Style"/>
          <w:color w:val="0D0D0D"/>
        </w:rPr>
      </w:pPr>
      <w:r w:rsidRPr="00641879">
        <w:rPr>
          <w:rFonts w:ascii="Bookman Old Style" w:hAnsi="Bookman Old Style"/>
          <w:color w:val="0D0D0D"/>
        </w:rPr>
        <w:t xml:space="preserve">11.5. Assim, a contratação do objeto não será parcelada por item, considerando a inviabilidade da divisão do objeto da contratação, tendo como julgamento o critério de </w:t>
      </w:r>
      <w:r w:rsidRPr="00641879">
        <w:rPr>
          <w:rFonts w:ascii="Bookman Old Style" w:hAnsi="Bookman Old Style"/>
          <w:b/>
          <w:bCs/>
          <w:color w:val="0D0D0D"/>
        </w:rPr>
        <w:t>“</w:t>
      </w:r>
      <w:r w:rsidRPr="00641879">
        <w:rPr>
          <w:rFonts w:ascii="Bookman Old Style" w:hAnsi="Bookman Old Style"/>
          <w:b/>
          <w:bCs/>
        </w:rPr>
        <w:t>menor preço global”</w:t>
      </w:r>
      <w:r w:rsidRPr="00641879">
        <w:rPr>
          <w:rFonts w:ascii="Bookman Old Style" w:hAnsi="Bookman Old Style"/>
        </w:rPr>
        <w:t xml:space="preserve">, em relação aos prejuízos a serem causados ao conjunto e a perda de economia </w:t>
      </w:r>
      <w:r w:rsidRPr="00641879">
        <w:rPr>
          <w:rFonts w:ascii="Bookman Old Style" w:hAnsi="Bookman Old Style"/>
          <w:color w:val="0D0D0D"/>
        </w:rPr>
        <w:t>de escala, além do melhor aproveitamento dos recursos disponíveis, inclusive à facilitação do plano de fiscalização.</w:t>
      </w:r>
    </w:p>
    <w:p w14:paraId="369B8A2E" w14:textId="77777777" w:rsidR="001A0649" w:rsidRPr="00641879" w:rsidRDefault="001A0649" w:rsidP="005F4C3D">
      <w:pPr>
        <w:spacing w:after="120" w:line="240" w:lineRule="auto"/>
        <w:jc w:val="both"/>
        <w:rPr>
          <w:rFonts w:ascii="Bookman Old Style" w:hAnsi="Bookman Old Style"/>
          <w:color w:val="0D0D0D"/>
        </w:rPr>
      </w:pPr>
    </w:p>
    <w:p w14:paraId="0810DCF5" w14:textId="77777777" w:rsidR="001A0649" w:rsidRPr="00641879" w:rsidRDefault="001A0649" w:rsidP="005F4C3D">
      <w:pPr>
        <w:suppressAutoHyphens/>
        <w:adjustRightInd w:val="0"/>
        <w:spacing w:after="120" w:line="240" w:lineRule="auto"/>
        <w:jc w:val="both"/>
        <w:rPr>
          <w:rFonts w:ascii="Bookman Old Style" w:hAnsi="Bookman Old Style" w:cs="Arial"/>
          <w:b/>
          <w:bCs/>
          <w:color w:val="000000"/>
          <w:position w:val="-1"/>
        </w:rPr>
      </w:pPr>
      <w:r w:rsidRPr="00641879">
        <w:rPr>
          <w:rFonts w:ascii="Bookman Old Style" w:hAnsi="Bookman Old Style" w:cs="Arial"/>
          <w:b/>
          <w:bCs/>
          <w:color w:val="000000"/>
          <w:position w:val="-1"/>
        </w:rPr>
        <w:t xml:space="preserve">12. DO DEMONSTRATIVO DOS RESULTADOS PRETENDIDOS EM TERMOS DE ECONOMICIDADE E DE MELHOR APROVEITAMENTO DOS RECURSOS HUMANOS, MATERIAIS E FINANCEIROS </w:t>
      </w:r>
      <w:proofErr w:type="gramStart"/>
      <w:r w:rsidRPr="00641879">
        <w:rPr>
          <w:rFonts w:ascii="Bookman Old Style" w:hAnsi="Bookman Old Style" w:cs="Arial"/>
          <w:b/>
          <w:bCs/>
          <w:color w:val="000000"/>
          <w:position w:val="-1"/>
        </w:rPr>
        <w:t>DISPONÍVEIS</w:t>
      </w:r>
      <w:proofErr w:type="gramEnd"/>
    </w:p>
    <w:p w14:paraId="506DEB04" w14:textId="4ACDAFF0" w:rsidR="00677A0D" w:rsidRPr="00641879" w:rsidRDefault="00677A0D" w:rsidP="005F4C3D">
      <w:pPr>
        <w:spacing w:after="120" w:line="240" w:lineRule="auto"/>
        <w:jc w:val="both"/>
        <w:rPr>
          <w:rFonts w:ascii="Bookman Old Style" w:hAnsi="Bookman Old Style" w:cs="Arial"/>
        </w:rPr>
      </w:pPr>
      <w:r w:rsidRPr="00641879">
        <w:rPr>
          <w:rFonts w:ascii="Bookman Old Style" w:hAnsi="Bookman Old Style" w:cs="Arial"/>
        </w:rPr>
        <w:t xml:space="preserve">12.1. O objeto da contratação em estudo, nos termos propostos e justificados no presente relatório, representa a </w:t>
      </w:r>
      <w:r w:rsidRPr="00641879">
        <w:rPr>
          <w:rFonts w:ascii="Bookman Old Style" w:hAnsi="Bookman Old Style" w:cs="Arial"/>
          <w:b/>
          <w:bCs/>
        </w:rPr>
        <w:t>alternativa mais eficiente do ponto de vista técnico e econômico</w:t>
      </w:r>
      <w:r w:rsidRPr="00641879">
        <w:rPr>
          <w:rFonts w:ascii="Bookman Old Style" w:hAnsi="Bookman Old Style" w:cs="Arial"/>
        </w:rPr>
        <w:t>, diante da realidade orçamentária, da disponibilidade de pessoal e da capacidade operacional da Administração.</w:t>
      </w:r>
    </w:p>
    <w:p w14:paraId="23DDE939" w14:textId="3EEAF372" w:rsidR="00677A0D" w:rsidRPr="00641879" w:rsidRDefault="00677A0D" w:rsidP="005F4C3D">
      <w:pPr>
        <w:spacing w:after="120" w:line="240" w:lineRule="auto"/>
        <w:jc w:val="both"/>
        <w:rPr>
          <w:rFonts w:ascii="Bookman Old Style" w:hAnsi="Bookman Old Style" w:cs="Arial"/>
        </w:rPr>
      </w:pPr>
      <w:r w:rsidRPr="00641879">
        <w:rPr>
          <w:rFonts w:ascii="Bookman Old Style" w:hAnsi="Bookman Old Style" w:cs="Arial"/>
        </w:rPr>
        <w:t xml:space="preserve">12.2. A forma de execução pretendida — por meio da </w:t>
      </w:r>
      <w:r w:rsidRPr="00641879">
        <w:rPr>
          <w:rFonts w:ascii="Bookman Old Style" w:hAnsi="Bookman Old Style" w:cs="Arial"/>
          <w:b/>
          <w:bCs/>
        </w:rPr>
        <w:t xml:space="preserve">contratação de empresa especializada em produção e realização de rodeio profissional, </w:t>
      </w:r>
      <w:proofErr w:type="gramStart"/>
      <w:r w:rsidRPr="00641879">
        <w:rPr>
          <w:rFonts w:ascii="Bookman Old Style" w:hAnsi="Bookman Old Style" w:cs="Arial"/>
          <w:b/>
          <w:bCs/>
        </w:rPr>
        <w:t>sob regime</w:t>
      </w:r>
      <w:proofErr w:type="gramEnd"/>
      <w:r w:rsidRPr="00641879">
        <w:rPr>
          <w:rFonts w:ascii="Bookman Old Style" w:hAnsi="Bookman Old Style" w:cs="Arial"/>
          <w:b/>
          <w:bCs/>
        </w:rPr>
        <w:t xml:space="preserve"> de lote único e responsabilidade centralizada</w:t>
      </w:r>
      <w:r w:rsidRPr="00641879">
        <w:rPr>
          <w:rFonts w:ascii="Bookman Old Style" w:hAnsi="Bookman Old Style" w:cs="Arial"/>
        </w:rPr>
        <w:t xml:space="preserve"> — assegura o melhor aproveitamento dos recursos públicos, na medida em que:</w:t>
      </w:r>
    </w:p>
    <w:p w14:paraId="0C3C90B9" w14:textId="77777777" w:rsidR="00677A0D" w:rsidRPr="00641879" w:rsidRDefault="00677A0D" w:rsidP="005F4C3D">
      <w:pPr>
        <w:spacing w:after="120" w:line="240" w:lineRule="auto"/>
        <w:jc w:val="both"/>
        <w:rPr>
          <w:rFonts w:ascii="Bookman Old Style" w:hAnsi="Bookman Old Style" w:cs="Arial"/>
        </w:rPr>
      </w:pPr>
      <w:r w:rsidRPr="00641879">
        <w:rPr>
          <w:rFonts w:ascii="Bookman Old Style" w:hAnsi="Bookman Old Style" w:cs="Arial"/>
        </w:rPr>
        <w:t>a) evita a fragmentação da contratação e os custos administrativos decorrentes da gestão de múltiplos contratos;</w:t>
      </w:r>
    </w:p>
    <w:p w14:paraId="4B783DA9" w14:textId="77777777" w:rsidR="00677A0D" w:rsidRPr="00641879" w:rsidRDefault="00677A0D" w:rsidP="005F4C3D">
      <w:pPr>
        <w:spacing w:after="120" w:line="240" w:lineRule="auto"/>
        <w:jc w:val="both"/>
        <w:rPr>
          <w:rFonts w:ascii="Bookman Old Style" w:hAnsi="Bookman Old Style" w:cs="Arial"/>
        </w:rPr>
      </w:pPr>
      <w:r w:rsidRPr="00641879">
        <w:rPr>
          <w:rFonts w:ascii="Bookman Old Style" w:hAnsi="Bookman Old Style" w:cs="Arial"/>
        </w:rPr>
        <w:t>b) transfere à contratada toda a responsabilidade pela logística, execução técnica e operacional do evento, liberando a equipe da Administração para funções de planejamento, fiscalização e apoio institucional;</w:t>
      </w:r>
    </w:p>
    <w:p w14:paraId="4CBD9ACF" w14:textId="77777777" w:rsidR="00677A0D" w:rsidRPr="00641879" w:rsidRDefault="00677A0D" w:rsidP="005F4C3D">
      <w:pPr>
        <w:spacing w:after="120" w:line="240" w:lineRule="auto"/>
        <w:jc w:val="both"/>
        <w:rPr>
          <w:rFonts w:ascii="Bookman Old Style" w:hAnsi="Bookman Old Style" w:cs="Arial"/>
        </w:rPr>
      </w:pPr>
      <w:r w:rsidRPr="00641879">
        <w:rPr>
          <w:rFonts w:ascii="Bookman Old Style" w:hAnsi="Bookman Old Style" w:cs="Arial"/>
        </w:rPr>
        <w:t xml:space="preserve">c) permite que a estrutura física e os recursos materiais próprios do Município sejam utilizados apenas em atividades complementares, </w:t>
      </w:r>
      <w:proofErr w:type="gramStart"/>
      <w:r w:rsidRPr="00641879">
        <w:rPr>
          <w:rFonts w:ascii="Bookman Old Style" w:hAnsi="Bookman Old Style" w:cs="Arial"/>
        </w:rPr>
        <w:t>otimizando</w:t>
      </w:r>
      <w:proofErr w:type="gramEnd"/>
      <w:r w:rsidRPr="00641879">
        <w:rPr>
          <w:rFonts w:ascii="Bookman Old Style" w:hAnsi="Bookman Old Style" w:cs="Arial"/>
        </w:rPr>
        <w:t xml:space="preserve"> o uso do patrimônio público;</w:t>
      </w:r>
    </w:p>
    <w:p w14:paraId="1348F159" w14:textId="38B99104" w:rsidR="00677A0D" w:rsidRPr="00641879" w:rsidRDefault="00677A0D" w:rsidP="005F4C3D">
      <w:pPr>
        <w:spacing w:after="120" w:line="240" w:lineRule="auto"/>
        <w:jc w:val="both"/>
        <w:rPr>
          <w:rFonts w:ascii="Bookman Old Style" w:hAnsi="Bookman Old Style" w:cs="Arial"/>
        </w:rPr>
      </w:pPr>
      <w:r w:rsidRPr="00641879">
        <w:rPr>
          <w:rFonts w:ascii="Bookman Old Style" w:hAnsi="Bookman Old Style" w:cs="Arial"/>
        </w:rPr>
        <w:lastRenderedPageBreak/>
        <w:t>d) proporciona ganho de escala na negociação com fornecedores.</w:t>
      </w:r>
    </w:p>
    <w:p w14:paraId="705F9B4D" w14:textId="77777777" w:rsidR="00677A0D" w:rsidRPr="00641879" w:rsidRDefault="00677A0D" w:rsidP="005F4C3D">
      <w:pPr>
        <w:spacing w:after="120" w:line="240" w:lineRule="auto"/>
        <w:jc w:val="both"/>
        <w:rPr>
          <w:rFonts w:ascii="Bookman Old Style" w:hAnsi="Bookman Old Style" w:cs="Arial"/>
        </w:rPr>
      </w:pPr>
      <w:r w:rsidRPr="00641879">
        <w:rPr>
          <w:rFonts w:ascii="Bookman Old Style" w:hAnsi="Bookman Old Style" w:cs="Arial"/>
        </w:rPr>
        <w:t>12.2. Espera-se, como resultado:</w:t>
      </w:r>
    </w:p>
    <w:p w14:paraId="1ED5CD1D" w14:textId="77777777" w:rsidR="00677A0D" w:rsidRPr="00641879" w:rsidRDefault="00677A0D" w:rsidP="005F4C3D">
      <w:pPr>
        <w:numPr>
          <w:ilvl w:val="0"/>
          <w:numId w:val="29"/>
        </w:numPr>
        <w:tabs>
          <w:tab w:val="clear" w:pos="720"/>
        </w:tabs>
        <w:spacing w:after="120" w:line="240" w:lineRule="auto"/>
        <w:ind w:left="0" w:firstLine="0"/>
        <w:jc w:val="both"/>
        <w:rPr>
          <w:rFonts w:ascii="Bookman Old Style" w:hAnsi="Bookman Old Style" w:cs="Arial"/>
        </w:rPr>
      </w:pPr>
      <w:proofErr w:type="gramStart"/>
      <w:r w:rsidRPr="00641879">
        <w:rPr>
          <w:rFonts w:ascii="Bookman Old Style" w:hAnsi="Bookman Old Style" w:cs="Arial"/>
        </w:rPr>
        <w:t>a</w:t>
      </w:r>
      <w:proofErr w:type="gramEnd"/>
      <w:r w:rsidRPr="00641879">
        <w:rPr>
          <w:rFonts w:ascii="Bookman Old Style" w:hAnsi="Bookman Old Style" w:cs="Arial"/>
        </w:rPr>
        <w:t xml:space="preserve"> </w:t>
      </w:r>
      <w:r w:rsidRPr="00641879">
        <w:rPr>
          <w:rFonts w:ascii="Bookman Old Style" w:hAnsi="Bookman Old Style" w:cs="Arial"/>
          <w:b/>
          <w:bCs/>
        </w:rPr>
        <w:t>realização eficiente e segura do evento</w:t>
      </w:r>
      <w:r w:rsidRPr="00641879">
        <w:rPr>
          <w:rFonts w:ascii="Bookman Old Style" w:hAnsi="Bookman Old Style" w:cs="Arial"/>
        </w:rPr>
        <w:t xml:space="preserve"> com elevado padrão técnico e organizacional;</w:t>
      </w:r>
    </w:p>
    <w:p w14:paraId="0B2A99FF" w14:textId="77777777" w:rsidR="00677A0D" w:rsidRPr="00641879" w:rsidRDefault="00677A0D" w:rsidP="005F4C3D">
      <w:pPr>
        <w:numPr>
          <w:ilvl w:val="0"/>
          <w:numId w:val="29"/>
        </w:numPr>
        <w:tabs>
          <w:tab w:val="clear" w:pos="720"/>
        </w:tabs>
        <w:spacing w:after="120" w:line="240" w:lineRule="auto"/>
        <w:ind w:left="0" w:firstLine="0"/>
        <w:jc w:val="both"/>
        <w:rPr>
          <w:rFonts w:ascii="Bookman Old Style" w:hAnsi="Bookman Old Style" w:cs="Arial"/>
        </w:rPr>
      </w:pPr>
      <w:proofErr w:type="gramStart"/>
      <w:r w:rsidRPr="00641879">
        <w:rPr>
          <w:rFonts w:ascii="Bookman Old Style" w:hAnsi="Bookman Old Style" w:cs="Arial"/>
        </w:rPr>
        <w:t>a</w:t>
      </w:r>
      <w:proofErr w:type="gramEnd"/>
      <w:r w:rsidRPr="00641879">
        <w:rPr>
          <w:rFonts w:ascii="Bookman Old Style" w:hAnsi="Bookman Old Style" w:cs="Arial"/>
        </w:rPr>
        <w:t xml:space="preserve"> </w:t>
      </w:r>
      <w:r w:rsidRPr="00641879">
        <w:rPr>
          <w:rFonts w:ascii="Bookman Old Style" w:hAnsi="Bookman Old Style" w:cs="Arial"/>
          <w:b/>
          <w:bCs/>
        </w:rPr>
        <w:t>otimização da aplicação dos recursos financeiros públicos</w:t>
      </w:r>
      <w:r w:rsidRPr="00641879">
        <w:rPr>
          <w:rFonts w:ascii="Bookman Old Style" w:hAnsi="Bookman Old Style" w:cs="Arial"/>
        </w:rPr>
        <w:t>, com controle de custos e foco na obtenção de proposta mais vantajosa;</w:t>
      </w:r>
    </w:p>
    <w:p w14:paraId="7C62718C" w14:textId="77777777" w:rsidR="00677A0D" w:rsidRPr="00641879" w:rsidRDefault="00677A0D" w:rsidP="005F4C3D">
      <w:pPr>
        <w:numPr>
          <w:ilvl w:val="0"/>
          <w:numId w:val="29"/>
        </w:numPr>
        <w:tabs>
          <w:tab w:val="clear" w:pos="720"/>
        </w:tabs>
        <w:spacing w:after="120" w:line="240" w:lineRule="auto"/>
        <w:ind w:left="0" w:firstLine="0"/>
        <w:jc w:val="both"/>
        <w:rPr>
          <w:rFonts w:ascii="Bookman Old Style" w:hAnsi="Bookman Old Style" w:cs="Arial"/>
        </w:rPr>
      </w:pPr>
      <w:proofErr w:type="gramStart"/>
      <w:r w:rsidRPr="00641879">
        <w:rPr>
          <w:rFonts w:ascii="Bookman Old Style" w:hAnsi="Bookman Old Style" w:cs="Arial"/>
        </w:rPr>
        <w:t>o</w:t>
      </w:r>
      <w:proofErr w:type="gramEnd"/>
      <w:r w:rsidRPr="00641879">
        <w:rPr>
          <w:rFonts w:ascii="Bookman Old Style" w:hAnsi="Bookman Old Style" w:cs="Arial"/>
        </w:rPr>
        <w:t xml:space="preserve"> </w:t>
      </w:r>
      <w:r w:rsidRPr="00641879">
        <w:rPr>
          <w:rFonts w:ascii="Bookman Old Style" w:hAnsi="Bookman Old Style" w:cs="Arial"/>
          <w:b/>
          <w:bCs/>
        </w:rPr>
        <w:t>melhor aproveitamento dos recursos humanos disponíveis</w:t>
      </w:r>
      <w:r w:rsidRPr="00641879">
        <w:rPr>
          <w:rFonts w:ascii="Bookman Old Style" w:hAnsi="Bookman Old Style" w:cs="Arial"/>
        </w:rPr>
        <w:t>, com atuação focada na fiscalização e na condução institucional, e não na execução direta;</w:t>
      </w:r>
    </w:p>
    <w:p w14:paraId="67AB049D" w14:textId="77777777" w:rsidR="00677A0D" w:rsidRPr="00641879" w:rsidRDefault="00677A0D" w:rsidP="005F4C3D">
      <w:pPr>
        <w:numPr>
          <w:ilvl w:val="0"/>
          <w:numId w:val="29"/>
        </w:numPr>
        <w:tabs>
          <w:tab w:val="clear" w:pos="720"/>
        </w:tabs>
        <w:spacing w:after="120" w:line="240" w:lineRule="auto"/>
        <w:ind w:left="0" w:firstLine="0"/>
        <w:jc w:val="both"/>
        <w:rPr>
          <w:rFonts w:ascii="Bookman Old Style" w:hAnsi="Bookman Old Style" w:cs="Arial"/>
        </w:rPr>
      </w:pPr>
      <w:proofErr w:type="gramStart"/>
      <w:r w:rsidRPr="00641879">
        <w:rPr>
          <w:rFonts w:ascii="Bookman Old Style" w:hAnsi="Bookman Old Style" w:cs="Arial"/>
        </w:rPr>
        <w:t>a</w:t>
      </w:r>
      <w:proofErr w:type="gramEnd"/>
      <w:r w:rsidRPr="00641879">
        <w:rPr>
          <w:rFonts w:ascii="Bookman Old Style" w:hAnsi="Bookman Old Style" w:cs="Arial"/>
        </w:rPr>
        <w:t xml:space="preserve"> </w:t>
      </w:r>
      <w:r w:rsidRPr="00641879">
        <w:rPr>
          <w:rFonts w:ascii="Bookman Old Style" w:hAnsi="Bookman Old Style" w:cs="Arial"/>
          <w:b/>
          <w:bCs/>
        </w:rPr>
        <w:t>redução de riscos operacionais e jurídicos</w:t>
      </w:r>
      <w:r w:rsidRPr="00641879">
        <w:rPr>
          <w:rFonts w:ascii="Bookman Old Style" w:hAnsi="Bookman Old Style" w:cs="Arial"/>
        </w:rPr>
        <w:t>, pela centralização contratual e pela contratação de empresa com experiência comprovada no setor.</w:t>
      </w:r>
    </w:p>
    <w:p w14:paraId="3FD7BC9F" w14:textId="77777777" w:rsidR="001A0649" w:rsidRPr="00641879" w:rsidRDefault="001A0649" w:rsidP="005F4C3D">
      <w:pPr>
        <w:spacing w:after="120" w:line="240" w:lineRule="auto"/>
        <w:jc w:val="both"/>
        <w:rPr>
          <w:rFonts w:ascii="Bookman Old Style" w:hAnsi="Bookman Old Style" w:cs="Arial"/>
        </w:rPr>
      </w:pPr>
    </w:p>
    <w:p w14:paraId="526BFB19" w14:textId="77777777" w:rsidR="001A0649" w:rsidRPr="00641879" w:rsidRDefault="001A0649" w:rsidP="005F4C3D">
      <w:pPr>
        <w:spacing w:after="120" w:line="240" w:lineRule="auto"/>
        <w:jc w:val="both"/>
        <w:rPr>
          <w:rFonts w:ascii="Bookman Old Style" w:hAnsi="Bookman Old Style" w:cstheme="minorHAnsi"/>
          <w:b/>
          <w:bCs/>
          <w:color w:val="0D0D0D" w:themeColor="text1" w:themeTint="F2"/>
        </w:rPr>
      </w:pPr>
      <w:r w:rsidRPr="00641879">
        <w:rPr>
          <w:rFonts w:ascii="Bookman Old Style" w:hAnsi="Bookman Old Style" w:cstheme="minorHAnsi"/>
          <w:b/>
          <w:bCs/>
          <w:color w:val="0D0D0D" w:themeColor="text1" w:themeTint="F2"/>
        </w:rPr>
        <w:t xml:space="preserve">13. DAS PROVIDÊNCIAS A SEREM ADOTADAS PELA ADMINISTRAÇÃO PREVIAMENTE À CELEBRAÇÃO DO CONTRATO, INCLUSIVE QUANTO À CAPACITAÇÃO DE SERVIDORES OU DE EMPREGADOS PARA FISCALIZAÇÃO E GESTÃO CONTRATUAL OU ADEQUAÇÃO DO AMBIENTE DO ÓRGÃO DA </w:t>
      </w:r>
      <w:proofErr w:type="gramStart"/>
      <w:r w:rsidRPr="00641879">
        <w:rPr>
          <w:rFonts w:ascii="Bookman Old Style" w:hAnsi="Bookman Old Style" w:cstheme="minorHAnsi"/>
          <w:b/>
          <w:bCs/>
          <w:color w:val="0D0D0D" w:themeColor="text1" w:themeTint="F2"/>
        </w:rPr>
        <w:t>ADMINISTRAÇÃO</w:t>
      </w:r>
      <w:proofErr w:type="gramEnd"/>
    </w:p>
    <w:p w14:paraId="012DAFAB" w14:textId="77777777" w:rsidR="001A0649" w:rsidRPr="00641879" w:rsidRDefault="001A0649" w:rsidP="005F4C3D">
      <w:pPr>
        <w:spacing w:after="120" w:line="240" w:lineRule="auto"/>
        <w:jc w:val="both"/>
        <w:rPr>
          <w:rFonts w:ascii="Bookman Old Style" w:hAnsi="Bookman Old Style"/>
        </w:rPr>
      </w:pPr>
      <w:r w:rsidRPr="00641879">
        <w:rPr>
          <w:rFonts w:ascii="Bookman Old Style" w:hAnsi="Bookman Old Style"/>
          <w:b/>
        </w:rPr>
        <w:t>13.1.</w:t>
      </w:r>
      <w:r w:rsidRPr="00641879">
        <w:rPr>
          <w:rFonts w:ascii="Bookman Old Style" w:hAnsi="Bookman Old Style"/>
        </w:rPr>
        <w:t xml:space="preserve"> A operacionalização da contratação do objeto estudado requer providências no ambiente do órgão, conforme mencionado abaixo:</w:t>
      </w:r>
    </w:p>
    <w:p w14:paraId="37F2C2EE" w14:textId="2504A162" w:rsidR="004222B5" w:rsidRPr="00641879" w:rsidRDefault="004222B5" w:rsidP="005F4C3D">
      <w:pPr>
        <w:spacing w:after="120" w:line="240" w:lineRule="auto"/>
        <w:jc w:val="both"/>
        <w:rPr>
          <w:rFonts w:ascii="Bookman Old Style" w:hAnsi="Bookman Old Style"/>
        </w:rPr>
      </w:pPr>
      <w:r w:rsidRPr="00641879">
        <w:rPr>
          <w:rFonts w:ascii="Bookman Old Style" w:hAnsi="Bookman Old Style"/>
        </w:rPr>
        <w:t>Para garantir a adequada formalização, execução e fiscalização do contrato decorrente desta contratação, deverão ser observadas as seguintes providências por parte da Administração:</w:t>
      </w:r>
    </w:p>
    <w:p w14:paraId="039E0796" w14:textId="77777777" w:rsidR="004222B5" w:rsidRPr="00641879" w:rsidRDefault="004222B5" w:rsidP="005F4C3D">
      <w:pPr>
        <w:spacing w:after="120" w:line="240" w:lineRule="auto"/>
        <w:jc w:val="both"/>
        <w:rPr>
          <w:rFonts w:ascii="Bookman Old Style" w:hAnsi="Bookman Old Style"/>
        </w:rPr>
      </w:pPr>
      <w:r w:rsidRPr="00641879">
        <w:rPr>
          <w:rFonts w:ascii="Bookman Old Style" w:hAnsi="Bookman Old Style"/>
        </w:rPr>
        <w:t xml:space="preserve">a) </w:t>
      </w:r>
      <w:r w:rsidRPr="00641879">
        <w:rPr>
          <w:rFonts w:ascii="Bookman Old Style" w:hAnsi="Bookman Old Style"/>
          <w:b/>
          <w:bCs/>
        </w:rPr>
        <w:t>Designação formal do gestor e dos fiscais do contrato</w:t>
      </w:r>
      <w:r w:rsidRPr="00641879">
        <w:rPr>
          <w:rFonts w:ascii="Bookman Old Style" w:hAnsi="Bookman Old Style"/>
        </w:rPr>
        <w:t>, nos termos do art. 117 da Lei nº 14.133/2021, preferencialmente com base em portaria previamente editada;</w:t>
      </w:r>
    </w:p>
    <w:p w14:paraId="47D98614" w14:textId="77777777" w:rsidR="004222B5" w:rsidRPr="00641879" w:rsidRDefault="004222B5" w:rsidP="005F4C3D">
      <w:pPr>
        <w:spacing w:after="120" w:line="240" w:lineRule="auto"/>
        <w:jc w:val="both"/>
        <w:rPr>
          <w:rFonts w:ascii="Bookman Old Style" w:hAnsi="Bookman Old Style"/>
        </w:rPr>
      </w:pPr>
      <w:r w:rsidRPr="00641879">
        <w:rPr>
          <w:rFonts w:ascii="Bookman Old Style" w:hAnsi="Bookman Old Style"/>
        </w:rPr>
        <w:t xml:space="preserve">b) </w:t>
      </w:r>
      <w:r w:rsidRPr="00641879">
        <w:rPr>
          <w:rFonts w:ascii="Bookman Old Style" w:hAnsi="Bookman Old Style"/>
          <w:b/>
          <w:bCs/>
        </w:rPr>
        <w:t>Adequação do ambiente e das condições físicas da área onde será realizado o evento</w:t>
      </w:r>
      <w:r w:rsidRPr="00641879">
        <w:rPr>
          <w:rFonts w:ascii="Bookman Old Style" w:hAnsi="Bookman Old Style"/>
        </w:rPr>
        <w:t>, especialmente quanto ao preparo do solo da arena, fornecimento de água e condições para o confinamento dos animais, conforme previsto como obrigação da Administração;</w:t>
      </w:r>
    </w:p>
    <w:p w14:paraId="0ED78A17" w14:textId="0AE09EF4" w:rsidR="004222B5" w:rsidRPr="00641879" w:rsidRDefault="004222B5" w:rsidP="005F4C3D">
      <w:pPr>
        <w:spacing w:after="120" w:line="240" w:lineRule="auto"/>
        <w:jc w:val="both"/>
        <w:rPr>
          <w:rFonts w:ascii="Bookman Old Style" w:hAnsi="Bookman Old Style"/>
        </w:rPr>
      </w:pPr>
      <w:r w:rsidRPr="00641879">
        <w:rPr>
          <w:rFonts w:ascii="Bookman Old Style" w:hAnsi="Bookman Old Style"/>
        </w:rPr>
        <w:t xml:space="preserve">c) </w:t>
      </w:r>
      <w:r w:rsidRPr="00641879">
        <w:rPr>
          <w:rFonts w:ascii="Bookman Old Style" w:hAnsi="Bookman Old Style"/>
          <w:b/>
          <w:bCs/>
        </w:rPr>
        <w:t>Organização documental prévia</w:t>
      </w:r>
      <w:r w:rsidRPr="00641879">
        <w:rPr>
          <w:rFonts w:ascii="Bookman Old Style" w:hAnsi="Bookman Old Style"/>
        </w:rPr>
        <w:t>, com verificação da regularidade de todos os documentos exigidos na fase de habilitação e para a assinatura do contrato (</w:t>
      </w:r>
      <w:proofErr w:type="spellStart"/>
      <w:r w:rsidRPr="00641879">
        <w:rPr>
          <w:rFonts w:ascii="Bookman Old Style" w:hAnsi="Bookman Old Style"/>
        </w:rPr>
        <w:t>ex</w:t>
      </w:r>
      <w:proofErr w:type="spellEnd"/>
      <w:r w:rsidRPr="00641879">
        <w:rPr>
          <w:rFonts w:ascii="Bookman Old Style" w:hAnsi="Bookman Old Style"/>
        </w:rPr>
        <w:t xml:space="preserve">: seguro, CREA, CNAR, CRMV, licenças, contratos </w:t>
      </w:r>
      <w:r w:rsidR="006D3D8C" w:rsidRPr="00641879">
        <w:rPr>
          <w:rFonts w:ascii="Bookman Old Style" w:hAnsi="Bookman Old Style"/>
        </w:rPr>
        <w:t>pontuais</w:t>
      </w:r>
      <w:r w:rsidRPr="00641879">
        <w:rPr>
          <w:rFonts w:ascii="Bookman Old Style" w:hAnsi="Bookman Old Style"/>
        </w:rPr>
        <w:t xml:space="preserve"> etc.);</w:t>
      </w:r>
    </w:p>
    <w:p w14:paraId="772D0231" w14:textId="73F37D82" w:rsidR="004222B5" w:rsidRPr="00641879" w:rsidRDefault="004222B5" w:rsidP="005F4C3D">
      <w:pPr>
        <w:spacing w:after="120" w:line="240" w:lineRule="auto"/>
        <w:jc w:val="both"/>
        <w:rPr>
          <w:rFonts w:ascii="Bookman Old Style" w:hAnsi="Bookman Old Style"/>
        </w:rPr>
      </w:pPr>
      <w:r w:rsidRPr="00641879">
        <w:rPr>
          <w:rFonts w:ascii="Bookman Old Style" w:hAnsi="Bookman Old Style"/>
        </w:rPr>
        <w:t xml:space="preserve">d) </w:t>
      </w:r>
      <w:r w:rsidRPr="00641879">
        <w:rPr>
          <w:rFonts w:ascii="Bookman Old Style" w:hAnsi="Bookman Old Style"/>
          <w:b/>
          <w:bCs/>
        </w:rPr>
        <w:t>Articulação entre os setores envolvidos</w:t>
      </w:r>
      <w:r w:rsidRPr="00641879">
        <w:rPr>
          <w:rFonts w:ascii="Bookman Old Style" w:hAnsi="Bookman Old Style"/>
        </w:rPr>
        <w:t>, incluindo equipe jurídica, setor de compras, fiscalização, setor de eventos e gabinete, para garantir atuação coordenada e alinhada durante todas as fases do certame e da execução contratual.</w:t>
      </w:r>
    </w:p>
    <w:p w14:paraId="14BA1AEC" w14:textId="3DAFE8FF" w:rsidR="004222B5" w:rsidRPr="00641879" w:rsidRDefault="004222B5" w:rsidP="005F4C3D">
      <w:pPr>
        <w:spacing w:after="120" w:line="240" w:lineRule="auto"/>
        <w:jc w:val="both"/>
        <w:rPr>
          <w:rFonts w:ascii="Bookman Old Style" w:hAnsi="Bookman Old Style"/>
        </w:rPr>
      </w:pPr>
      <w:r w:rsidRPr="00641879">
        <w:rPr>
          <w:rFonts w:ascii="Bookman Old Style" w:hAnsi="Bookman Old Style"/>
        </w:rPr>
        <w:t>A Administração deverá ainda assegurar que a equipe responsável pela fiscalização esteja ciente de suas atribuições, dos prazos contratuais e dos parâmetros de avaliação da execução do objeto, podendo utilizar o Estudo Técnico Preliminar, o Termo de Referência e o contrato como instrumentos auxiliares para esse fim.</w:t>
      </w:r>
    </w:p>
    <w:p w14:paraId="52DE4D3F" w14:textId="77777777" w:rsidR="004222B5" w:rsidRPr="00641879" w:rsidRDefault="004222B5" w:rsidP="005F4C3D">
      <w:pPr>
        <w:spacing w:after="120" w:line="240" w:lineRule="auto"/>
        <w:jc w:val="both"/>
        <w:rPr>
          <w:rFonts w:ascii="Bookman Old Style" w:hAnsi="Bookman Old Style"/>
        </w:rPr>
      </w:pPr>
    </w:p>
    <w:p w14:paraId="75CC96D6" w14:textId="77777777" w:rsidR="001A0649" w:rsidRPr="00641879" w:rsidRDefault="001A0649" w:rsidP="005F4C3D">
      <w:pPr>
        <w:spacing w:after="120" w:line="240" w:lineRule="auto"/>
        <w:rPr>
          <w:rFonts w:ascii="Bookman Old Style" w:hAnsi="Bookman Old Style" w:cstheme="minorHAnsi"/>
          <w:b/>
          <w:bCs/>
          <w:color w:val="0D0D0D" w:themeColor="text1" w:themeTint="F2"/>
        </w:rPr>
      </w:pPr>
      <w:r w:rsidRPr="00641879">
        <w:rPr>
          <w:rFonts w:ascii="Bookman Old Style" w:hAnsi="Bookman Old Style" w:cstheme="minorHAnsi"/>
          <w:b/>
          <w:bCs/>
          <w:color w:val="0D0D0D" w:themeColor="text1" w:themeTint="F2"/>
        </w:rPr>
        <w:t>14. DAS CONTRATAÇÕES CORRELATAS E/OU INTERDEPENDENTES</w:t>
      </w:r>
    </w:p>
    <w:p w14:paraId="6279B868" w14:textId="134F669E" w:rsidR="004222B5" w:rsidRPr="00641879" w:rsidRDefault="001A0649" w:rsidP="005F4C3D">
      <w:pPr>
        <w:autoSpaceDE w:val="0"/>
        <w:autoSpaceDN w:val="0"/>
        <w:adjustRightInd w:val="0"/>
        <w:spacing w:after="120" w:line="240" w:lineRule="auto"/>
        <w:jc w:val="both"/>
        <w:rPr>
          <w:rFonts w:ascii="Bookman Old Style" w:hAnsi="Bookman Old Style" w:cs="Arial"/>
          <w:color w:val="000000"/>
        </w:rPr>
      </w:pPr>
      <w:r w:rsidRPr="00641879">
        <w:rPr>
          <w:rFonts w:ascii="Bookman Old Style" w:eastAsia="MS Gothic" w:hAnsi="Bookman Old Style" w:cs="Segoe UI Symbol"/>
          <w:bCs/>
          <w:color w:val="0D0D0D" w:themeColor="text1" w:themeTint="F2"/>
          <w:lang w:eastAsia="pt-PT" w:bidi="pt-PT"/>
        </w:rPr>
        <w:t>14.1.</w:t>
      </w:r>
      <w:r w:rsidRPr="00641879">
        <w:rPr>
          <w:rFonts w:ascii="Bookman Old Style" w:eastAsia="MS Gothic" w:hAnsi="Bookman Old Style" w:cs="Segoe UI Symbol"/>
          <w:b/>
          <w:color w:val="0D0D0D" w:themeColor="text1" w:themeTint="F2"/>
          <w:lang w:eastAsia="pt-PT" w:bidi="pt-PT"/>
        </w:rPr>
        <w:t xml:space="preserve"> </w:t>
      </w:r>
      <w:r w:rsidR="004222B5" w:rsidRPr="00641879">
        <w:rPr>
          <w:rFonts w:ascii="Bookman Old Style" w:hAnsi="Bookman Old Style" w:cs="Arial"/>
          <w:color w:val="000000"/>
        </w:rPr>
        <w:t xml:space="preserve">A contratação principal ora em estudo — para a realização da </w:t>
      </w:r>
      <w:r w:rsidR="004222B5" w:rsidRPr="00641879">
        <w:rPr>
          <w:rFonts w:ascii="Bookman Old Style" w:hAnsi="Bookman Old Style" w:cs="Arial"/>
          <w:b/>
          <w:bCs/>
          <w:color w:val="000000"/>
        </w:rPr>
        <w:t>I EXPO RODEIO de Eugenópolis/MG</w:t>
      </w:r>
      <w:r w:rsidR="004222B5" w:rsidRPr="00641879">
        <w:rPr>
          <w:rFonts w:ascii="Bookman Old Style" w:hAnsi="Bookman Old Style" w:cs="Arial"/>
          <w:color w:val="000000"/>
        </w:rPr>
        <w:t xml:space="preserve"> — envolve objeto de execução autônoma, mas </w:t>
      </w:r>
      <w:r w:rsidR="004222B5" w:rsidRPr="00641879">
        <w:rPr>
          <w:rFonts w:ascii="Bookman Old Style" w:hAnsi="Bookman Old Style" w:cs="Arial"/>
          <w:b/>
          <w:bCs/>
          <w:color w:val="000000"/>
        </w:rPr>
        <w:t>pressupõe a adoção de providências paralelas por parte da Administração Pública</w:t>
      </w:r>
      <w:r w:rsidR="004222B5" w:rsidRPr="00641879">
        <w:rPr>
          <w:rFonts w:ascii="Bookman Old Style" w:hAnsi="Bookman Old Style" w:cs="Arial"/>
          <w:color w:val="000000"/>
        </w:rPr>
        <w:t xml:space="preserve">, as quais, embora não façam parte do escopo contratual, são </w:t>
      </w:r>
      <w:r w:rsidR="004222B5" w:rsidRPr="00641879">
        <w:rPr>
          <w:rFonts w:ascii="Bookman Old Style" w:hAnsi="Bookman Old Style" w:cs="Arial"/>
          <w:b/>
          <w:bCs/>
          <w:color w:val="000000"/>
        </w:rPr>
        <w:t>essenciais para o adequado cumprimento do objeto</w:t>
      </w:r>
      <w:r w:rsidR="004222B5" w:rsidRPr="00641879">
        <w:rPr>
          <w:rFonts w:ascii="Bookman Old Style" w:hAnsi="Bookman Old Style" w:cs="Arial"/>
          <w:color w:val="000000"/>
        </w:rPr>
        <w:t>.</w:t>
      </w:r>
    </w:p>
    <w:p w14:paraId="72A44FEF" w14:textId="681370D4" w:rsidR="004222B5" w:rsidRPr="00641879" w:rsidRDefault="004222B5" w:rsidP="005F4C3D">
      <w:pPr>
        <w:autoSpaceDE w:val="0"/>
        <w:autoSpaceDN w:val="0"/>
        <w:adjustRightInd w:val="0"/>
        <w:spacing w:after="120" w:line="240" w:lineRule="auto"/>
        <w:jc w:val="both"/>
        <w:rPr>
          <w:rFonts w:ascii="Bookman Old Style" w:hAnsi="Bookman Old Style" w:cs="Arial"/>
          <w:color w:val="000000"/>
        </w:rPr>
      </w:pPr>
      <w:r w:rsidRPr="00641879">
        <w:rPr>
          <w:rFonts w:ascii="Bookman Old Style" w:hAnsi="Bookman Old Style" w:cs="Arial"/>
          <w:color w:val="000000"/>
        </w:rPr>
        <w:lastRenderedPageBreak/>
        <w:t xml:space="preserve">14.2. Nesse sentido, foram identificadas as seguintes </w:t>
      </w:r>
      <w:r w:rsidRPr="00641879">
        <w:rPr>
          <w:rFonts w:ascii="Bookman Old Style" w:hAnsi="Bookman Old Style" w:cs="Arial"/>
          <w:b/>
          <w:bCs/>
          <w:color w:val="000000"/>
        </w:rPr>
        <w:t xml:space="preserve">ações ou contratações </w:t>
      </w:r>
      <w:proofErr w:type="gramStart"/>
      <w:r w:rsidRPr="00641879">
        <w:rPr>
          <w:rFonts w:ascii="Bookman Old Style" w:hAnsi="Bookman Old Style" w:cs="Arial"/>
          <w:b/>
          <w:bCs/>
          <w:color w:val="000000"/>
        </w:rPr>
        <w:t>correlatas/interdependentes</w:t>
      </w:r>
      <w:proofErr w:type="gramEnd"/>
      <w:r w:rsidRPr="00641879">
        <w:rPr>
          <w:rFonts w:ascii="Bookman Old Style" w:hAnsi="Bookman Old Style" w:cs="Arial"/>
          <w:color w:val="000000"/>
        </w:rPr>
        <w:t>, a cargo da Administração:</w:t>
      </w:r>
    </w:p>
    <w:p w14:paraId="05233B79" w14:textId="77777777" w:rsidR="004222B5" w:rsidRPr="00641879" w:rsidRDefault="004222B5" w:rsidP="005F4C3D">
      <w:pPr>
        <w:autoSpaceDE w:val="0"/>
        <w:autoSpaceDN w:val="0"/>
        <w:adjustRightInd w:val="0"/>
        <w:spacing w:after="120" w:line="240" w:lineRule="auto"/>
        <w:jc w:val="both"/>
        <w:rPr>
          <w:rFonts w:ascii="Bookman Old Style" w:hAnsi="Bookman Old Style" w:cs="Arial"/>
          <w:color w:val="000000"/>
        </w:rPr>
      </w:pPr>
      <w:r w:rsidRPr="00641879">
        <w:rPr>
          <w:rFonts w:ascii="Bookman Old Style" w:hAnsi="Bookman Old Style" w:cs="Arial"/>
          <w:color w:val="000000"/>
        </w:rPr>
        <w:t xml:space="preserve">a) </w:t>
      </w:r>
      <w:r w:rsidRPr="00641879">
        <w:rPr>
          <w:rFonts w:ascii="Bookman Old Style" w:hAnsi="Bookman Old Style" w:cs="Arial"/>
          <w:b/>
          <w:bCs/>
          <w:color w:val="000000"/>
        </w:rPr>
        <w:t>Serviços de segurança e brigada de incêndio</w:t>
      </w:r>
      <w:r w:rsidRPr="00641879">
        <w:rPr>
          <w:rFonts w:ascii="Bookman Old Style" w:hAnsi="Bookman Old Style" w:cs="Arial"/>
          <w:color w:val="000000"/>
        </w:rPr>
        <w:t>, a serem contratados ou disponibilizados diretamente pelo Município durante todos os dias do evento;</w:t>
      </w:r>
    </w:p>
    <w:p w14:paraId="1F17D127" w14:textId="33AD440F" w:rsidR="004222B5" w:rsidRPr="00641879" w:rsidRDefault="004222B5" w:rsidP="005F4C3D">
      <w:pPr>
        <w:autoSpaceDE w:val="0"/>
        <w:autoSpaceDN w:val="0"/>
        <w:adjustRightInd w:val="0"/>
        <w:spacing w:after="120" w:line="240" w:lineRule="auto"/>
        <w:jc w:val="both"/>
        <w:rPr>
          <w:rFonts w:ascii="Bookman Old Style" w:hAnsi="Bookman Old Style" w:cs="Arial"/>
          <w:color w:val="000000"/>
        </w:rPr>
      </w:pPr>
      <w:r w:rsidRPr="00641879">
        <w:rPr>
          <w:rFonts w:ascii="Bookman Old Style" w:hAnsi="Bookman Old Style" w:cs="Arial"/>
          <w:color w:val="000000"/>
        </w:rPr>
        <w:t xml:space="preserve">b) </w:t>
      </w:r>
      <w:r w:rsidRPr="00641879">
        <w:rPr>
          <w:rFonts w:ascii="Bookman Old Style" w:hAnsi="Bookman Old Style" w:cs="Arial"/>
          <w:b/>
          <w:bCs/>
          <w:color w:val="000000"/>
        </w:rPr>
        <w:t>Equipe médica e ambulâncias</w:t>
      </w:r>
      <w:r w:rsidRPr="00641879">
        <w:rPr>
          <w:rFonts w:ascii="Bookman Old Style" w:hAnsi="Bookman Old Style" w:cs="Arial"/>
          <w:color w:val="000000"/>
        </w:rPr>
        <w:t>, para atendimento emergencial, conforme exigências legais e orientações sanitárias;</w:t>
      </w:r>
    </w:p>
    <w:p w14:paraId="66D62992" w14:textId="77777777" w:rsidR="004222B5" w:rsidRPr="00641879" w:rsidRDefault="004222B5" w:rsidP="005F4C3D">
      <w:pPr>
        <w:autoSpaceDE w:val="0"/>
        <w:autoSpaceDN w:val="0"/>
        <w:adjustRightInd w:val="0"/>
        <w:spacing w:after="120" w:line="240" w:lineRule="auto"/>
        <w:jc w:val="both"/>
        <w:rPr>
          <w:rFonts w:ascii="Bookman Old Style" w:hAnsi="Bookman Old Style" w:cs="Arial"/>
          <w:color w:val="000000"/>
        </w:rPr>
      </w:pPr>
      <w:r w:rsidRPr="00641879">
        <w:rPr>
          <w:rFonts w:ascii="Bookman Old Style" w:hAnsi="Bookman Old Style" w:cs="Arial"/>
          <w:color w:val="000000"/>
        </w:rPr>
        <w:t xml:space="preserve">c) </w:t>
      </w:r>
      <w:r w:rsidRPr="00641879">
        <w:rPr>
          <w:rFonts w:ascii="Bookman Old Style" w:hAnsi="Bookman Old Style" w:cs="Arial"/>
          <w:b/>
          <w:bCs/>
          <w:color w:val="000000"/>
        </w:rPr>
        <w:t>Obtenção de alvarás, licenças e demais documentos necessários para a realização do evento</w:t>
      </w:r>
      <w:r w:rsidRPr="00641879">
        <w:rPr>
          <w:rFonts w:ascii="Bookman Old Style" w:hAnsi="Bookman Old Style" w:cs="Arial"/>
          <w:color w:val="000000"/>
        </w:rPr>
        <w:t>, incluindo os expedidos por órgãos de segurança pública, Corpo de Bombeiros, vigilância sanitária e meio ambiente;</w:t>
      </w:r>
    </w:p>
    <w:p w14:paraId="3B78853C" w14:textId="77777777" w:rsidR="004222B5" w:rsidRPr="00641879" w:rsidRDefault="004222B5" w:rsidP="005F4C3D">
      <w:pPr>
        <w:autoSpaceDE w:val="0"/>
        <w:autoSpaceDN w:val="0"/>
        <w:adjustRightInd w:val="0"/>
        <w:spacing w:after="120" w:line="240" w:lineRule="auto"/>
        <w:jc w:val="both"/>
        <w:rPr>
          <w:rFonts w:ascii="Bookman Old Style" w:hAnsi="Bookman Old Style" w:cs="Arial"/>
          <w:color w:val="000000"/>
        </w:rPr>
      </w:pPr>
      <w:r w:rsidRPr="00641879">
        <w:rPr>
          <w:rFonts w:ascii="Bookman Old Style" w:hAnsi="Bookman Old Style" w:cs="Arial"/>
          <w:color w:val="000000"/>
        </w:rPr>
        <w:t xml:space="preserve">d) </w:t>
      </w:r>
      <w:r w:rsidRPr="00641879">
        <w:rPr>
          <w:rFonts w:ascii="Bookman Old Style" w:hAnsi="Bookman Old Style" w:cs="Arial"/>
          <w:b/>
          <w:bCs/>
          <w:color w:val="000000"/>
        </w:rPr>
        <w:t>Preparo do solo da arena do rodeio</w:t>
      </w:r>
      <w:r w:rsidRPr="00641879">
        <w:rPr>
          <w:rFonts w:ascii="Bookman Old Style" w:hAnsi="Bookman Old Style" w:cs="Arial"/>
          <w:color w:val="000000"/>
        </w:rPr>
        <w:t>, com limpeza, compactação e aplicação de areia, conforme solicitado pela contratada;</w:t>
      </w:r>
    </w:p>
    <w:p w14:paraId="249B8215" w14:textId="199C2651" w:rsidR="004222B5" w:rsidRPr="00641879" w:rsidRDefault="004222B5" w:rsidP="005F4C3D">
      <w:pPr>
        <w:autoSpaceDE w:val="0"/>
        <w:autoSpaceDN w:val="0"/>
        <w:adjustRightInd w:val="0"/>
        <w:spacing w:after="120" w:line="240" w:lineRule="auto"/>
        <w:jc w:val="both"/>
        <w:rPr>
          <w:rFonts w:ascii="Bookman Old Style" w:hAnsi="Bookman Old Style" w:cs="Arial"/>
          <w:color w:val="000000"/>
        </w:rPr>
      </w:pPr>
      <w:r w:rsidRPr="00641879">
        <w:rPr>
          <w:rFonts w:ascii="Bookman Old Style" w:hAnsi="Bookman Old Style" w:cs="Arial"/>
          <w:color w:val="000000"/>
        </w:rPr>
        <w:t xml:space="preserve">e) </w:t>
      </w:r>
      <w:r w:rsidRPr="00641879">
        <w:rPr>
          <w:rFonts w:ascii="Bookman Old Style" w:hAnsi="Bookman Old Style" w:cs="Arial"/>
          <w:b/>
          <w:bCs/>
          <w:color w:val="000000"/>
        </w:rPr>
        <w:t>Disponibilização de local apropriado para confinamento dos animais</w:t>
      </w:r>
      <w:r w:rsidRPr="00641879">
        <w:rPr>
          <w:rFonts w:ascii="Bookman Old Style" w:hAnsi="Bookman Old Style" w:cs="Arial"/>
          <w:color w:val="000000"/>
        </w:rPr>
        <w:t>, com acesso à água e em condições de segurança, higiene e bem-estar animal.</w:t>
      </w:r>
    </w:p>
    <w:p w14:paraId="7CDA15A6" w14:textId="77777777" w:rsidR="004222B5" w:rsidRPr="00641879" w:rsidRDefault="004222B5" w:rsidP="005F4C3D">
      <w:pPr>
        <w:autoSpaceDE w:val="0"/>
        <w:autoSpaceDN w:val="0"/>
        <w:adjustRightInd w:val="0"/>
        <w:spacing w:after="120" w:line="240" w:lineRule="auto"/>
        <w:jc w:val="both"/>
        <w:rPr>
          <w:rFonts w:ascii="Bookman Old Style" w:hAnsi="Bookman Old Style" w:cs="Arial"/>
          <w:color w:val="000000"/>
        </w:rPr>
      </w:pPr>
      <w:r w:rsidRPr="00641879">
        <w:rPr>
          <w:rFonts w:ascii="Bookman Old Style" w:hAnsi="Bookman Old Style" w:cs="Arial"/>
          <w:color w:val="000000"/>
        </w:rPr>
        <w:t xml:space="preserve">Tais providências são de responsabilidade exclusiva da Administração e deverão ser </w:t>
      </w:r>
      <w:proofErr w:type="gramStart"/>
      <w:r w:rsidRPr="00641879">
        <w:rPr>
          <w:rFonts w:ascii="Bookman Old Style" w:hAnsi="Bookman Old Style" w:cs="Arial"/>
          <w:color w:val="000000"/>
        </w:rPr>
        <w:t>implementadas</w:t>
      </w:r>
      <w:proofErr w:type="gramEnd"/>
      <w:r w:rsidRPr="00641879">
        <w:rPr>
          <w:rFonts w:ascii="Bookman Old Style" w:hAnsi="Bookman Old Style" w:cs="Arial"/>
          <w:color w:val="000000"/>
        </w:rPr>
        <w:t xml:space="preserve"> </w:t>
      </w:r>
      <w:r w:rsidRPr="00641879">
        <w:rPr>
          <w:rFonts w:ascii="Bookman Old Style" w:hAnsi="Bookman Old Style" w:cs="Arial"/>
          <w:b/>
          <w:bCs/>
          <w:color w:val="000000"/>
        </w:rPr>
        <w:t>antes ou concomitantemente à execução do contrato principal</w:t>
      </w:r>
      <w:r w:rsidRPr="00641879">
        <w:rPr>
          <w:rFonts w:ascii="Bookman Old Style" w:hAnsi="Bookman Old Style" w:cs="Arial"/>
          <w:color w:val="000000"/>
        </w:rPr>
        <w:t>, a fim de garantir a viabilidade e a regularidade da prestação dos serviços contratados.</w:t>
      </w:r>
    </w:p>
    <w:p w14:paraId="3AD07CD9" w14:textId="77777777" w:rsidR="004222B5" w:rsidRPr="00641879" w:rsidRDefault="004222B5" w:rsidP="005F4C3D">
      <w:pPr>
        <w:autoSpaceDE w:val="0"/>
        <w:autoSpaceDN w:val="0"/>
        <w:adjustRightInd w:val="0"/>
        <w:spacing w:after="120" w:line="240" w:lineRule="auto"/>
        <w:jc w:val="both"/>
        <w:rPr>
          <w:rFonts w:ascii="Bookman Old Style" w:hAnsi="Bookman Old Style" w:cs="Arial"/>
          <w:color w:val="000000"/>
        </w:rPr>
      </w:pPr>
    </w:p>
    <w:p w14:paraId="66B3EE78" w14:textId="77777777" w:rsidR="001A0649" w:rsidRPr="00641879" w:rsidRDefault="001A0649" w:rsidP="005F4C3D">
      <w:pPr>
        <w:spacing w:after="120" w:line="240" w:lineRule="auto"/>
        <w:jc w:val="both"/>
        <w:rPr>
          <w:rFonts w:ascii="Bookman Old Style" w:hAnsi="Bookman Old Style"/>
          <w:b/>
          <w:bCs/>
        </w:rPr>
      </w:pPr>
      <w:r w:rsidRPr="00641879">
        <w:rPr>
          <w:rFonts w:ascii="Bookman Old Style" w:hAnsi="Bookman Old Style" w:cs="Arial"/>
          <w:b/>
          <w:bCs/>
        </w:rPr>
        <w:t xml:space="preserve">15. DA DESCRIÇÃO DE POSSÍVEIS IMPACTOS AMBIENTAIS E RESPECTIVAS MEDIDAS MITIGADORAS, </w:t>
      </w:r>
      <w:r w:rsidRPr="00641879">
        <w:rPr>
          <w:rFonts w:ascii="Bookman Old Style" w:hAnsi="Bookman Old Style"/>
          <w:b/>
          <w:bCs/>
        </w:rPr>
        <w:t xml:space="preserve">INCLUÍDOS REQUISITOS DE BAIXO CONSUMO DE ENERGIA E DE OUTROS </w:t>
      </w:r>
      <w:proofErr w:type="gramStart"/>
      <w:r w:rsidRPr="00641879">
        <w:rPr>
          <w:rFonts w:ascii="Bookman Old Style" w:hAnsi="Bookman Old Style"/>
          <w:b/>
          <w:bCs/>
        </w:rPr>
        <w:t>RECURSOS</w:t>
      </w:r>
      <w:proofErr w:type="gramEnd"/>
    </w:p>
    <w:p w14:paraId="483EB73C" w14:textId="48D861F5" w:rsidR="007A49F7" w:rsidRPr="00641879" w:rsidRDefault="001A0649" w:rsidP="005F4C3D">
      <w:pPr>
        <w:spacing w:after="120" w:line="240" w:lineRule="auto"/>
        <w:jc w:val="both"/>
        <w:rPr>
          <w:rFonts w:ascii="Bookman Old Style" w:eastAsia="Times New Roman" w:hAnsi="Bookman Old Style" w:cstheme="minorHAnsi"/>
          <w:color w:val="0D0D0D" w:themeColor="text1" w:themeTint="F2"/>
        </w:rPr>
      </w:pPr>
      <w:r w:rsidRPr="00641879">
        <w:rPr>
          <w:rFonts w:ascii="Bookman Old Style" w:eastAsia="MS Gothic" w:hAnsi="Bookman Old Style" w:cs="Segoe UI Symbol"/>
          <w:b/>
          <w:color w:val="0D0D0D" w:themeColor="text1" w:themeTint="F2"/>
        </w:rPr>
        <w:t>15.1.</w:t>
      </w:r>
      <w:r w:rsidRPr="00641879">
        <w:rPr>
          <w:rFonts w:ascii="Bookman Old Style" w:eastAsia="MS Gothic" w:hAnsi="Bookman Old Style" w:cs="Segoe UI Symbol"/>
          <w:color w:val="0D0D0D" w:themeColor="text1" w:themeTint="F2"/>
        </w:rPr>
        <w:t xml:space="preserve"> </w:t>
      </w:r>
      <w:r w:rsidR="007A49F7" w:rsidRPr="00641879">
        <w:rPr>
          <w:rFonts w:ascii="Bookman Old Style" w:eastAsia="Times New Roman" w:hAnsi="Bookman Old Style" w:cstheme="minorHAnsi"/>
          <w:color w:val="0D0D0D" w:themeColor="text1" w:themeTint="F2"/>
        </w:rPr>
        <w:t xml:space="preserve">A realização da I EXPO </w:t>
      </w:r>
      <w:proofErr w:type="gramStart"/>
      <w:r w:rsidR="007A49F7" w:rsidRPr="00641879">
        <w:rPr>
          <w:rFonts w:ascii="Bookman Old Style" w:eastAsia="Times New Roman" w:hAnsi="Bookman Old Style" w:cstheme="minorHAnsi"/>
          <w:color w:val="0D0D0D" w:themeColor="text1" w:themeTint="F2"/>
        </w:rPr>
        <w:t>RODEIO</w:t>
      </w:r>
      <w:proofErr w:type="gramEnd"/>
      <w:r w:rsidR="007A49F7" w:rsidRPr="00641879">
        <w:rPr>
          <w:rFonts w:ascii="Bookman Old Style" w:eastAsia="Times New Roman" w:hAnsi="Bookman Old Style" w:cstheme="minorHAnsi"/>
          <w:color w:val="0D0D0D" w:themeColor="text1" w:themeTint="F2"/>
        </w:rPr>
        <w:t xml:space="preserve"> de Eugenópolis/MG poderá gerar impactos ambientais típicos de eventos temporários de grande porte, como </w:t>
      </w:r>
      <w:r w:rsidR="007A49F7" w:rsidRPr="00641879">
        <w:rPr>
          <w:rFonts w:ascii="Bookman Old Style" w:eastAsia="Times New Roman" w:hAnsi="Bookman Old Style" w:cstheme="minorHAnsi"/>
          <w:b/>
          <w:bCs/>
          <w:color w:val="0D0D0D" w:themeColor="text1" w:themeTint="F2"/>
        </w:rPr>
        <w:t>geração de resíduos sólidos, uso intensivo de energia elétrica, ruído, consumo de água e presença de animais</w:t>
      </w:r>
      <w:r w:rsidR="007A49F7" w:rsidRPr="00641879">
        <w:rPr>
          <w:rFonts w:ascii="Bookman Old Style" w:eastAsia="Times New Roman" w:hAnsi="Bookman Old Style" w:cstheme="minorHAnsi"/>
          <w:color w:val="0D0D0D" w:themeColor="text1" w:themeTint="F2"/>
        </w:rPr>
        <w:t>.</w:t>
      </w:r>
    </w:p>
    <w:p w14:paraId="29085AE1" w14:textId="1AFA9C94" w:rsidR="007A49F7" w:rsidRPr="00641879" w:rsidRDefault="007A49F7" w:rsidP="005F4C3D">
      <w:pPr>
        <w:spacing w:after="120" w:line="240" w:lineRule="auto"/>
        <w:jc w:val="both"/>
        <w:rPr>
          <w:rFonts w:ascii="Bookman Old Style" w:eastAsia="Times New Roman" w:hAnsi="Bookman Old Style" w:cstheme="minorHAnsi"/>
          <w:color w:val="0D0D0D" w:themeColor="text1" w:themeTint="F2"/>
        </w:rPr>
      </w:pPr>
      <w:r w:rsidRPr="00641879">
        <w:rPr>
          <w:rFonts w:ascii="Bookman Old Style" w:eastAsia="Times New Roman" w:hAnsi="Bookman Old Style" w:cstheme="minorHAnsi"/>
          <w:color w:val="0D0D0D" w:themeColor="text1" w:themeTint="F2"/>
        </w:rPr>
        <w:t>Para mitigar esses impactos, a Administração e a contratada, quando possível, deverão adotar medidas como:</w:t>
      </w:r>
    </w:p>
    <w:p w14:paraId="40933AA9" w14:textId="77777777" w:rsidR="007A49F7" w:rsidRPr="00641879" w:rsidRDefault="007A49F7" w:rsidP="005F4C3D">
      <w:pPr>
        <w:numPr>
          <w:ilvl w:val="0"/>
          <w:numId w:val="30"/>
        </w:numPr>
        <w:tabs>
          <w:tab w:val="clear" w:pos="720"/>
        </w:tabs>
        <w:spacing w:after="120" w:line="240" w:lineRule="auto"/>
        <w:ind w:left="0" w:firstLine="0"/>
        <w:jc w:val="both"/>
        <w:rPr>
          <w:rFonts w:ascii="Bookman Old Style" w:eastAsia="Times New Roman" w:hAnsi="Bookman Old Style" w:cstheme="minorHAnsi"/>
          <w:color w:val="0D0D0D" w:themeColor="text1" w:themeTint="F2"/>
        </w:rPr>
      </w:pPr>
      <w:proofErr w:type="gramStart"/>
      <w:r w:rsidRPr="00641879">
        <w:rPr>
          <w:rFonts w:ascii="Bookman Old Style" w:eastAsia="Times New Roman" w:hAnsi="Bookman Old Style" w:cstheme="minorHAnsi"/>
          <w:color w:val="0D0D0D" w:themeColor="text1" w:themeTint="F2"/>
        </w:rPr>
        <w:t>destinação</w:t>
      </w:r>
      <w:proofErr w:type="gramEnd"/>
      <w:r w:rsidRPr="00641879">
        <w:rPr>
          <w:rFonts w:ascii="Bookman Old Style" w:eastAsia="Times New Roman" w:hAnsi="Bookman Old Style" w:cstheme="minorHAnsi"/>
          <w:color w:val="0D0D0D" w:themeColor="text1" w:themeTint="F2"/>
        </w:rPr>
        <w:t xml:space="preserve"> adequada do lixo e dos resíduos de origem animal;</w:t>
      </w:r>
    </w:p>
    <w:p w14:paraId="6B3E45D3" w14:textId="77777777" w:rsidR="007A49F7" w:rsidRPr="00641879" w:rsidRDefault="007A49F7" w:rsidP="005F4C3D">
      <w:pPr>
        <w:numPr>
          <w:ilvl w:val="0"/>
          <w:numId w:val="30"/>
        </w:numPr>
        <w:tabs>
          <w:tab w:val="clear" w:pos="720"/>
        </w:tabs>
        <w:spacing w:after="120" w:line="240" w:lineRule="auto"/>
        <w:ind w:left="0" w:firstLine="0"/>
        <w:jc w:val="both"/>
        <w:rPr>
          <w:rFonts w:ascii="Bookman Old Style" w:eastAsia="Times New Roman" w:hAnsi="Bookman Old Style" w:cstheme="minorHAnsi"/>
          <w:color w:val="0D0D0D" w:themeColor="text1" w:themeTint="F2"/>
        </w:rPr>
      </w:pPr>
      <w:proofErr w:type="gramStart"/>
      <w:r w:rsidRPr="00641879">
        <w:rPr>
          <w:rFonts w:ascii="Bookman Old Style" w:eastAsia="Times New Roman" w:hAnsi="Bookman Old Style" w:cstheme="minorHAnsi"/>
          <w:color w:val="0D0D0D" w:themeColor="text1" w:themeTint="F2"/>
        </w:rPr>
        <w:t>utilização</w:t>
      </w:r>
      <w:proofErr w:type="gramEnd"/>
      <w:r w:rsidRPr="00641879">
        <w:rPr>
          <w:rFonts w:ascii="Bookman Old Style" w:eastAsia="Times New Roman" w:hAnsi="Bookman Old Style" w:cstheme="minorHAnsi"/>
          <w:color w:val="0D0D0D" w:themeColor="text1" w:themeTint="F2"/>
        </w:rPr>
        <w:t xml:space="preserve"> de equipamentos com baixo consumo de energia (</w:t>
      </w:r>
      <w:proofErr w:type="spellStart"/>
      <w:r w:rsidRPr="00641879">
        <w:rPr>
          <w:rFonts w:ascii="Bookman Old Style" w:eastAsia="Times New Roman" w:hAnsi="Bookman Old Style" w:cstheme="minorHAnsi"/>
          <w:color w:val="0D0D0D" w:themeColor="text1" w:themeTint="F2"/>
        </w:rPr>
        <w:t>ex</w:t>
      </w:r>
      <w:proofErr w:type="spellEnd"/>
      <w:r w:rsidRPr="00641879">
        <w:rPr>
          <w:rFonts w:ascii="Bookman Old Style" w:eastAsia="Times New Roman" w:hAnsi="Bookman Old Style" w:cstheme="minorHAnsi"/>
          <w:color w:val="0D0D0D" w:themeColor="text1" w:themeTint="F2"/>
        </w:rPr>
        <w:t>: iluminação em LED);</w:t>
      </w:r>
    </w:p>
    <w:p w14:paraId="4F09A716" w14:textId="77777777" w:rsidR="007A49F7" w:rsidRPr="00641879" w:rsidRDefault="007A49F7" w:rsidP="005F4C3D">
      <w:pPr>
        <w:numPr>
          <w:ilvl w:val="0"/>
          <w:numId w:val="30"/>
        </w:numPr>
        <w:tabs>
          <w:tab w:val="clear" w:pos="720"/>
        </w:tabs>
        <w:spacing w:after="120" w:line="240" w:lineRule="auto"/>
        <w:ind w:left="0" w:firstLine="0"/>
        <w:jc w:val="both"/>
        <w:rPr>
          <w:rFonts w:ascii="Bookman Old Style" w:eastAsia="Times New Roman" w:hAnsi="Bookman Old Style" w:cstheme="minorHAnsi"/>
          <w:color w:val="0D0D0D" w:themeColor="text1" w:themeTint="F2"/>
        </w:rPr>
      </w:pPr>
      <w:proofErr w:type="gramStart"/>
      <w:r w:rsidRPr="00641879">
        <w:rPr>
          <w:rFonts w:ascii="Bookman Old Style" w:eastAsia="Times New Roman" w:hAnsi="Bookman Old Style" w:cstheme="minorHAnsi"/>
          <w:color w:val="0D0D0D" w:themeColor="text1" w:themeTint="F2"/>
        </w:rPr>
        <w:t>respeito</w:t>
      </w:r>
      <w:proofErr w:type="gramEnd"/>
      <w:r w:rsidRPr="00641879">
        <w:rPr>
          <w:rFonts w:ascii="Bookman Old Style" w:eastAsia="Times New Roman" w:hAnsi="Bookman Old Style" w:cstheme="minorHAnsi"/>
          <w:color w:val="0D0D0D" w:themeColor="text1" w:themeTint="F2"/>
        </w:rPr>
        <w:t xml:space="preserve"> aos limites de ruído e horários estabelecidos pela legislação local;</w:t>
      </w:r>
    </w:p>
    <w:p w14:paraId="405BE583" w14:textId="77777777" w:rsidR="007A49F7" w:rsidRPr="00641879" w:rsidRDefault="007A49F7" w:rsidP="005F4C3D">
      <w:pPr>
        <w:numPr>
          <w:ilvl w:val="0"/>
          <w:numId w:val="30"/>
        </w:numPr>
        <w:tabs>
          <w:tab w:val="clear" w:pos="720"/>
        </w:tabs>
        <w:spacing w:after="120" w:line="240" w:lineRule="auto"/>
        <w:ind w:left="0" w:firstLine="0"/>
        <w:jc w:val="both"/>
        <w:rPr>
          <w:rFonts w:ascii="Bookman Old Style" w:eastAsia="Times New Roman" w:hAnsi="Bookman Old Style" w:cstheme="minorHAnsi"/>
          <w:color w:val="0D0D0D" w:themeColor="text1" w:themeTint="F2"/>
        </w:rPr>
      </w:pPr>
      <w:proofErr w:type="gramStart"/>
      <w:r w:rsidRPr="00641879">
        <w:rPr>
          <w:rFonts w:ascii="Bookman Old Style" w:eastAsia="Times New Roman" w:hAnsi="Bookman Old Style" w:cstheme="minorHAnsi"/>
          <w:color w:val="0D0D0D" w:themeColor="text1" w:themeTint="F2"/>
        </w:rPr>
        <w:t>fornecimento</w:t>
      </w:r>
      <w:proofErr w:type="gramEnd"/>
      <w:r w:rsidRPr="00641879">
        <w:rPr>
          <w:rFonts w:ascii="Bookman Old Style" w:eastAsia="Times New Roman" w:hAnsi="Bookman Old Style" w:cstheme="minorHAnsi"/>
          <w:color w:val="0D0D0D" w:themeColor="text1" w:themeTint="F2"/>
        </w:rPr>
        <w:t xml:space="preserve"> de água e manejo responsável dos animais.</w:t>
      </w:r>
    </w:p>
    <w:p w14:paraId="2080A95C" w14:textId="77777777" w:rsidR="007A49F7" w:rsidRPr="00641879" w:rsidRDefault="007A49F7" w:rsidP="005F4C3D">
      <w:pPr>
        <w:spacing w:after="120" w:line="240" w:lineRule="auto"/>
        <w:jc w:val="both"/>
        <w:rPr>
          <w:rFonts w:ascii="Bookman Old Style" w:eastAsia="Times New Roman" w:hAnsi="Bookman Old Style" w:cstheme="minorHAnsi"/>
          <w:color w:val="0D0D0D" w:themeColor="text1" w:themeTint="F2"/>
        </w:rPr>
      </w:pPr>
      <w:r w:rsidRPr="00641879">
        <w:rPr>
          <w:rFonts w:ascii="Bookman Old Style" w:eastAsia="Times New Roman" w:hAnsi="Bookman Old Style" w:cstheme="minorHAnsi"/>
          <w:color w:val="0D0D0D" w:themeColor="text1" w:themeTint="F2"/>
        </w:rPr>
        <w:t>Caso exigido por órgão ambiental</w:t>
      </w:r>
      <w:proofErr w:type="gramStart"/>
      <w:r w:rsidRPr="00641879">
        <w:rPr>
          <w:rFonts w:ascii="Bookman Old Style" w:eastAsia="Times New Roman" w:hAnsi="Bookman Old Style" w:cstheme="minorHAnsi"/>
          <w:color w:val="0D0D0D" w:themeColor="text1" w:themeTint="F2"/>
        </w:rPr>
        <w:t>, serão</w:t>
      </w:r>
      <w:proofErr w:type="gramEnd"/>
      <w:r w:rsidRPr="00641879">
        <w:rPr>
          <w:rFonts w:ascii="Bookman Old Style" w:eastAsia="Times New Roman" w:hAnsi="Bookman Old Style" w:cstheme="minorHAnsi"/>
          <w:color w:val="0D0D0D" w:themeColor="text1" w:themeTint="F2"/>
        </w:rPr>
        <w:t xml:space="preserve"> adotadas as providências cabíveis quanto a licenciamento ou autorizações específicas. A responsabilidade por essas ações será definida entre as obrigações da contratada e as providências a cargo da Administração.</w:t>
      </w:r>
    </w:p>
    <w:p w14:paraId="0706C23D" w14:textId="77777777" w:rsidR="009251DE" w:rsidRPr="00641879" w:rsidRDefault="009251DE" w:rsidP="005F4C3D">
      <w:pPr>
        <w:spacing w:after="120" w:line="240" w:lineRule="auto"/>
        <w:jc w:val="both"/>
        <w:rPr>
          <w:rFonts w:ascii="Bookman Old Style" w:eastAsia="Times New Roman" w:hAnsi="Bookman Old Style" w:cs="Times New Roman"/>
          <w:b/>
          <w:bCs/>
          <w:lang w:eastAsia="pt-BR"/>
        </w:rPr>
      </w:pPr>
    </w:p>
    <w:p w14:paraId="17A41A2B" w14:textId="0F09D395" w:rsidR="009251DE" w:rsidRPr="00641879" w:rsidRDefault="009251DE"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b/>
          <w:bCs/>
          <w:lang w:eastAsia="pt-BR"/>
        </w:rPr>
        <w:t>16. DO GERENCIAMENTO DE RISCOS</w:t>
      </w:r>
    </w:p>
    <w:p w14:paraId="0D8C9347" w14:textId="77777777" w:rsidR="009251DE" w:rsidRPr="00641879" w:rsidRDefault="009251DE"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16.1. Considerando a natureza complexa e dinâmica da contratação, foram identificados riscos que podem comprometer a execução adequada do objeto, demandando acompanhamento permanente e atuação preventiva da Administração.</w:t>
      </w:r>
    </w:p>
    <w:p w14:paraId="64FAD259" w14:textId="77777777" w:rsidR="009251DE" w:rsidRPr="00641879" w:rsidRDefault="009251DE"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b/>
          <w:bCs/>
          <w:lang w:eastAsia="pt-BR"/>
        </w:rPr>
        <w:t>16.2. Os principais riscos levantados são:</w:t>
      </w:r>
    </w:p>
    <w:p w14:paraId="4A4D64BE" w14:textId="77777777" w:rsidR="009251DE" w:rsidRPr="00641879" w:rsidRDefault="009251DE"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a) Atraso na montagem das estruturas essenciais à realização do rodeio;</w:t>
      </w:r>
    </w:p>
    <w:p w14:paraId="5A64B5EF" w14:textId="77777777" w:rsidR="009251DE" w:rsidRPr="00641879" w:rsidRDefault="009251DE"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b) Ausência ou substituição indevida de profissionais obrigatórios, como locutor, juízes e salva-vidas;</w:t>
      </w:r>
    </w:p>
    <w:p w14:paraId="445BF90C" w14:textId="77777777" w:rsidR="009251DE" w:rsidRPr="00641879" w:rsidRDefault="009251DE"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lastRenderedPageBreak/>
        <w:t>c) Inconsistência ou ausência de documentação dos profissionais contratados pontualmente, exigida como condição para a formalização do contrato;</w:t>
      </w:r>
    </w:p>
    <w:p w14:paraId="51ADCA4D" w14:textId="77777777" w:rsidR="009251DE" w:rsidRPr="00641879" w:rsidRDefault="009251DE"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d) Ocorrência de condutas que possam afetar o bem-estar dos animais, a segurança do público ou a reputação institucional do evento;</w:t>
      </w:r>
    </w:p>
    <w:p w14:paraId="05648C15" w14:textId="1336CB82" w:rsidR="009251DE" w:rsidRPr="00641879" w:rsidRDefault="009251DE"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e) Condições climáticas adversas que inviabilizem a realização integral do evento nos moldes planejados.</w:t>
      </w:r>
    </w:p>
    <w:p w14:paraId="7D5EBCBE" w14:textId="77777777" w:rsidR="009251DE" w:rsidRPr="00641879" w:rsidRDefault="009251DE"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b/>
          <w:bCs/>
          <w:lang w:eastAsia="pt-BR"/>
        </w:rPr>
        <w:t>16.3. Como medidas preventivas e mitigadoras, serão adotadas:</w:t>
      </w:r>
    </w:p>
    <w:p w14:paraId="3EF7DCE1" w14:textId="77777777" w:rsidR="009251DE" w:rsidRPr="00641879" w:rsidRDefault="009251DE"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a) Inclusão de cláusulas contratuais específicas com sanções proporcionais e cronograma detalhado de execução;</w:t>
      </w:r>
    </w:p>
    <w:p w14:paraId="2211B375" w14:textId="6D19BFC6" w:rsidR="009251DE" w:rsidRPr="00641879" w:rsidRDefault="009251DE"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b) Exigência, até a assinatura do contrato, da documentação dos profissionais e prestadores vinculados à execução;</w:t>
      </w:r>
    </w:p>
    <w:p w14:paraId="77EA8469" w14:textId="77777777" w:rsidR="009251DE" w:rsidRPr="00641879" w:rsidRDefault="009251DE"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c) Fiscalização ativa, por equipe formalmente designada, com registros em sistema ou processo administrativo;</w:t>
      </w:r>
    </w:p>
    <w:p w14:paraId="367BD14A" w14:textId="7AE6A9AD" w:rsidR="009251DE" w:rsidRPr="00641879" w:rsidRDefault="009251DE"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lang w:eastAsia="pt-BR"/>
        </w:rPr>
        <w:t>d) Previsão contratual de medidas alternativas em caso de eventos fortuitos ou de força maior, inclusive possibilidade de reprogramação do evento, quando cabível.</w:t>
      </w:r>
    </w:p>
    <w:p w14:paraId="4718DEEC" w14:textId="77777777" w:rsidR="009251DE" w:rsidRPr="00641879" w:rsidRDefault="009251DE" w:rsidP="005F4C3D">
      <w:pPr>
        <w:spacing w:after="120" w:line="240" w:lineRule="auto"/>
        <w:jc w:val="both"/>
        <w:rPr>
          <w:rFonts w:ascii="Bookman Old Style" w:eastAsia="Times New Roman" w:hAnsi="Bookman Old Style" w:cs="Times New Roman"/>
          <w:lang w:eastAsia="pt-BR"/>
        </w:rPr>
      </w:pPr>
      <w:r w:rsidRPr="00641879">
        <w:rPr>
          <w:rFonts w:ascii="Bookman Old Style" w:eastAsia="Times New Roman" w:hAnsi="Bookman Old Style" w:cs="Times New Roman"/>
          <w:b/>
          <w:bCs/>
          <w:lang w:eastAsia="pt-BR"/>
        </w:rPr>
        <w:t xml:space="preserve">16.4. </w:t>
      </w:r>
      <w:r w:rsidRPr="00641879">
        <w:rPr>
          <w:rFonts w:ascii="Bookman Old Style" w:eastAsia="Times New Roman" w:hAnsi="Bookman Old Style" w:cs="Times New Roman"/>
          <w:lang w:eastAsia="pt-BR"/>
        </w:rPr>
        <w:t>A gestão dos riscos será conduzida pelo gestor e fiscais do contrato, nos termos do art. 117 da Lei nº 14.133/2021, com registros formais no processo de execução contratual, garantindo rastreabilidade, transparência e tempestiva adoção de medidas corretivas.</w:t>
      </w:r>
    </w:p>
    <w:p w14:paraId="57E739E4" w14:textId="77777777" w:rsidR="001A0649" w:rsidRPr="00641879" w:rsidRDefault="001A0649" w:rsidP="005F4C3D">
      <w:pPr>
        <w:suppressAutoHyphens/>
        <w:autoSpaceDN w:val="0"/>
        <w:spacing w:after="120" w:line="240" w:lineRule="auto"/>
        <w:jc w:val="both"/>
        <w:textAlignment w:val="baseline"/>
        <w:rPr>
          <w:rFonts w:ascii="Bookman Old Style" w:eastAsia="Times New Roman" w:hAnsi="Bookman Old Style" w:cs="Arial"/>
          <w:b/>
          <w:kern w:val="3"/>
          <w:lang w:eastAsia="zh-CN"/>
        </w:rPr>
      </w:pPr>
      <w:r w:rsidRPr="00641879">
        <w:rPr>
          <w:rFonts w:ascii="Bookman Old Style" w:eastAsia="Times New Roman" w:hAnsi="Bookman Old Style" w:cs="Arial"/>
          <w:b/>
          <w:kern w:val="3"/>
          <w:lang w:eastAsia="zh-CN"/>
        </w:rPr>
        <w:t>16.1. Do Plano Básico de Fiscalização</w:t>
      </w:r>
    </w:p>
    <w:p w14:paraId="665B346C" w14:textId="77777777" w:rsidR="00772FEA" w:rsidRPr="00641879" w:rsidRDefault="00772FEA" w:rsidP="005F4C3D">
      <w:pPr>
        <w:suppressAutoHyphens/>
        <w:autoSpaceDN w:val="0"/>
        <w:spacing w:after="120" w:line="240" w:lineRule="auto"/>
        <w:jc w:val="both"/>
        <w:textAlignment w:val="baseline"/>
        <w:rPr>
          <w:rFonts w:ascii="Bookman Old Style" w:eastAsia="MS Gothic" w:hAnsi="Bookman Old Style" w:cs="MS Gothic"/>
          <w:kern w:val="3"/>
          <w:lang w:eastAsia="zh-CN"/>
        </w:rPr>
      </w:pPr>
      <w:r w:rsidRPr="00641879">
        <w:rPr>
          <w:rFonts w:ascii="Bookman Old Style" w:eastAsia="MS Gothic" w:hAnsi="Bookman Old Style" w:cs="MS Gothic"/>
          <w:kern w:val="3"/>
          <w:lang w:eastAsia="zh-CN"/>
        </w:rPr>
        <w:t xml:space="preserve">Considerando que o Município de Eugenópolis/MG ainda se encontra em fase de transição para o regime da Lei nº 14.133/2021, </w:t>
      </w:r>
      <w:r w:rsidRPr="00641879">
        <w:rPr>
          <w:rFonts w:ascii="Bookman Old Style" w:eastAsia="MS Gothic" w:hAnsi="Bookman Old Style" w:cs="MS Gothic"/>
          <w:b/>
          <w:bCs/>
          <w:kern w:val="3"/>
          <w:lang w:eastAsia="zh-CN"/>
        </w:rPr>
        <w:t>o Plano Básico de Fiscalização ainda não foi formalmente implantado</w:t>
      </w:r>
      <w:r w:rsidRPr="00641879">
        <w:rPr>
          <w:rFonts w:ascii="Bookman Old Style" w:eastAsia="MS Gothic" w:hAnsi="Bookman Old Style" w:cs="MS Gothic"/>
          <w:kern w:val="3"/>
          <w:lang w:eastAsia="zh-CN"/>
        </w:rPr>
        <w:t>.</w:t>
      </w:r>
    </w:p>
    <w:p w14:paraId="53F6FE62" w14:textId="77777777" w:rsidR="00772FEA" w:rsidRPr="00641879" w:rsidRDefault="00772FEA" w:rsidP="005F4C3D">
      <w:pPr>
        <w:suppressAutoHyphens/>
        <w:autoSpaceDN w:val="0"/>
        <w:spacing w:after="120" w:line="240" w:lineRule="auto"/>
        <w:jc w:val="both"/>
        <w:textAlignment w:val="baseline"/>
        <w:rPr>
          <w:rFonts w:ascii="Bookman Old Style" w:eastAsia="MS Gothic" w:hAnsi="Bookman Old Style" w:cs="MS Gothic"/>
          <w:kern w:val="3"/>
          <w:lang w:eastAsia="zh-CN"/>
        </w:rPr>
      </w:pPr>
      <w:r w:rsidRPr="00641879">
        <w:rPr>
          <w:rFonts w:ascii="Bookman Old Style" w:eastAsia="MS Gothic" w:hAnsi="Bookman Old Style" w:cs="MS Gothic"/>
          <w:kern w:val="3"/>
          <w:lang w:eastAsia="zh-CN"/>
        </w:rPr>
        <w:t xml:space="preserve">Até a edição e regulamentação do respectivo normativo local, </w:t>
      </w:r>
      <w:r w:rsidRPr="00641879">
        <w:rPr>
          <w:rFonts w:ascii="Bookman Old Style" w:eastAsia="MS Gothic" w:hAnsi="Bookman Old Style" w:cs="MS Gothic"/>
          <w:b/>
          <w:bCs/>
          <w:kern w:val="3"/>
          <w:lang w:eastAsia="zh-CN"/>
        </w:rPr>
        <w:t>os fiscais designados deverão observar as práticas atualmente adotadas pela Administração</w:t>
      </w:r>
      <w:r w:rsidRPr="00641879">
        <w:rPr>
          <w:rFonts w:ascii="Bookman Old Style" w:eastAsia="MS Gothic" w:hAnsi="Bookman Old Style" w:cs="MS Gothic"/>
          <w:kern w:val="3"/>
          <w:lang w:eastAsia="zh-CN"/>
        </w:rPr>
        <w:t xml:space="preserve">, bem como </w:t>
      </w:r>
      <w:r w:rsidRPr="00641879">
        <w:rPr>
          <w:rFonts w:ascii="Bookman Old Style" w:eastAsia="MS Gothic" w:hAnsi="Bookman Old Style" w:cs="MS Gothic"/>
          <w:b/>
          <w:bCs/>
          <w:kern w:val="3"/>
          <w:lang w:eastAsia="zh-CN"/>
        </w:rPr>
        <w:t>as disposições do contrato, do Termo de Referência e do Estudo Técnico Preliminar</w:t>
      </w:r>
      <w:r w:rsidRPr="00641879">
        <w:rPr>
          <w:rFonts w:ascii="Bookman Old Style" w:eastAsia="MS Gothic" w:hAnsi="Bookman Old Style" w:cs="MS Gothic"/>
          <w:kern w:val="3"/>
          <w:lang w:eastAsia="zh-CN"/>
        </w:rPr>
        <w:t xml:space="preserve">, como forma de </w:t>
      </w:r>
      <w:r w:rsidRPr="00641879">
        <w:rPr>
          <w:rFonts w:ascii="Bookman Old Style" w:eastAsia="MS Gothic" w:hAnsi="Bookman Old Style" w:cs="MS Gothic"/>
          <w:b/>
          <w:bCs/>
          <w:kern w:val="3"/>
          <w:lang w:eastAsia="zh-CN"/>
        </w:rPr>
        <w:t>prevenir riscos e assegurar o cumprimento integral das obrigações contratuais</w:t>
      </w:r>
      <w:r w:rsidRPr="00641879">
        <w:rPr>
          <w:rFonts w:ascii="Bookman Old Style" w:eastAsia="MS Gothic" w:hAnsi="Bookman Old Style" w:cs="MS Gothic"/>
          <w:kern w:val="3"/>
          <w:lang w:eastAsia="zh-CN"/>
        </w:rPr>
        <w:t>.</w:t>
      </w:r>
    </w:p>
    <w:p w14:paraId="4589C5B3" w14:textId="77777777" w:rsidR="00772FEA" w:rsidRPr="00641879" w:rsidRDefault="00772FEA" w:rsidP="005F4C3D">
      <w:pPr>
        <w:suppressAutoHyphens/>
        <w:autoSpaceDN w:val="0"/>
        <w:spacing w:after="120" w:line="240" w:lineRule="auto"/>
        <w:jc w:val="both"/>
        <w:textAlignment w:val="baseline"/>
        <w:rPr>
          <w:rFonts w:ascii="Bookman Old Style" w:eastAsia="MS Gothic" w:hAnsi="Bookman Old Style" w:cs="MS Gothic"/>
          <w:kern w:val="3"/>
          <w:lang w:eastAsia="zh-CN"/>
        </w:rPr>
      </w:pPr>
      <w:r w:rsidRPr="00641879">
        <w:rPr>
          <w:rFonts w:ascii="Bookman Old Style" w:eastAsia="MS Gothic" w:hAnsi="Bookman Old Style" w:cs="MS Gothic"/>
          <w:kern w:val="3"/>
          <w:lang w:eastAsia="zh-CN"/>
        </w:rPr>
        <w:t>Eventuais fragilidades operacionais deverão ser registradas formalmente e comunicadas ao gestor do contrato e à autoridade competente, de modo a promover as medidas corretivas cabíveis, garantindo a integridade da contratação.</w:t>
      </w:r>
    </w:p>
    <w:p w14:paraId="57DE4B6C" w14:textId="0A71B53D" w:rsidR="001A0649" w:rsidRPr="00641879" w:rsidRDefault="001A0649" w:rsidP="005F4C3D">
      <w:pPr>
        <w:suppressAutoHyphens/>
        <w:autoSpaceDN w:val="0"/>
        <w:spacing w:after="120" w:line="240" w:lineRule="auto"/>
        <w:jc w:val="both"/>
        <w:textAlignment w:val="baseline"/>
        <w:rPr>
          <w:rFonts w:ascii="Bookman Old Style" w:eastAsia="Times New Roman" w:hAnsi="Bookman Old Style" w:cs="Times New Roman"/>
          <w:b/>
          <w:kern w:val="3"/>
          <w:lang w:eastAsia="zh-CN"/>
        </w:rPr>
      </w:pPr>
      <w:r w:rsidRPr="00641879">
        <w:rPr>
          <w:rFonts w:ascii="Bookman Old Style" w:eastAsia="Times New Roman" w:hAnsi="Bookman Old Style" w:cstheme="minorHAnsi"/>
          <w:b/>
          <w:bCs/>
          <w:color w:val="0D0D0D" w:themeColor="text1" w:themeTint="F2"/>
          <w:kern w:val="3"/>
          <w:lang w:eastAsia="zh-CN"/>
        </w:rPr>
        <w:t xml:space="preserve">16.2. </w:t>
      </w:r>
      <w:r w:rsidRPr="00641879">
        <w:rPr>
          <w:rFonts w:ascii="Bookman Old Style" w:eastAsia="Times New Roman" w:hAnsi="Bookman Old Style" w:cs="Times New Roman"/>
          <w:b/>
          <w:bCs/>
          <w:kern w:val="3"/>
          <w:lang w:eastAsia="zh-CN"/>
        </w:rPr>
        <w:t>Da</w:t>
      </w:r>
      <w:r w:rsidRPr="00641879">
        <w:rPr>
          <w:rFonts w:ascii="Bookman Old Style" w:eastAsia="Times New Roman" w:hAnsi="Bookman Old Style" w:cs="Times New Roman"/>
          <w:b/>
          <w:kern w:val="3"/>
          <w:lang w:eastAsia="zh-CN"/>
        </w:rPr>
        <w:t xml:space="preserve"> Matriz de Riscos</w:t>
      </w:r>
    </w:p>
    <w:p w14:paraId="06005AF6" w14:textId="02A711FE" w:rsidR="001A0649" w:rsidRPr="00641879" w:rsidRDefault="004232B6" w:rsidP="005F4C3D">
      <w:pPr>
        <w:suppressAutoHyphens/>
        <w:autoSpaceDN w:val="0"/>
        <w:spacing w:after="120" w:line="240" w:lineRule="auto"/>
        <w:jc w:val="both"/>
        <w:textAlignment w:val="baseline"/>
        <w:rPr>
          <w:rFonts w:ascii="Bookman Old Style" w:eastAsia="Times New Roman" w:hAnsi="Bookman Old Style" w:cs="Times New Roman"/>
          <w:kern w:val="3"/>
          <w:lang w:eastAsia="zh-CN"/>
        </w:rPr>
      </w:pPr>
      <w:sdt>
        <w:sdtPr>
          <w:rPr>
            <w:rFonts w:ascii="Bookman Old Style" w:eastAsia="Times New Roman" w:hAnsi="Bookman Old Style" w:cs="Times New Roman"/>
            <w:kern w:val="3"/>
            <w:lang w:eastAsia="zh-CN"/>
          </w:rPr>
          <w:id w:val="-2142099034"/>
          <w14:checkbox>
            <w14:checked w14:val="0"/>
            <w14:checkedState w14:val="2612" w14:font="MS Gothic"/>
            <w14:uncheckedState w14:val="2610" w14:font="MS Gothic"/>
          </w14:checkbox>
        </w:sdtPr>
        <w:sdtEndPr/>
        <w:sdtContent>
          <w:r w:rsidR="00AC03AB" w:rsidRPr="00641879">
            <w:rPr>
              <w:rFonts w:ascii="Segoe UI Symbol" w:eastAsia="MS Gothic" w:hAnsi="Segoe UI Symbol" w:cs="Segoe UI Symbol"/>
              <w:kern w:val="3"/>
              <w:lang w:eastAsia="zh-CN"/>
            </w:rPr>
            <w:t>☐</w:t>
          </w:r>
        </w:sdtContent>
      </w:sdt>
      <w:r w:rsidR="001A0649" w:rsidRPr="00641879">
        <w:rPr>
          <w:rFonts w:ascii="Bookman Old Style" w:eastAsia="Times New Roman" w:hAnsi="Bookman Old Style" w:cs="Times New Roman"/>
          <w:kern w:val="3"/>
          <w:lang w:eastAsia="zh-CN"/>
        </w:rPr>
        <w:t xml:space="preserve"> Para o objeto estudado, considerando que não encontramos riscos pontuais ao objeto conforme registrado no item acima</w:t>
      </w:r>
      <w:proofErr w:type="gramStart"/>
      <w:r w:rsidR="001A0649" w:rsidRPr="00641879">
        <w:rPr>
          <w:rFonts w:ascii="Bookman Old Style" w:eastAsia="Times New Roman" w:hAnsi="Bookman Old Style" w:cs="Times New Roman"/>
          <w:kern w:val="3"/>
          <w:lang w:eastAsia="zh-CN"/>
        </w:rPr>
        <w:t>, entendemos</w:t>
      </w:r>
      <w:proofErr w:type="gramEnd"/>
      <w:r w:rsidR="001A0649" w:rsidRPr="00641879">
        <w:rPr>
          <w:rFonts w:ascii="Bookman Old Style" w:eastAsia="Times New Roman" w:hAnsi="Bookman Old Style" w:cs="Times New Roman"/>
          <w:kern w:val="3"/>
          <w:lang w:eastAsia="zh-CN"/>
        </w:rPr>
        <w:t xml:space="preserve"> que não é necessário formalizar a matriz de riscos.</w:t>
      </w:r>
    </w:p>
    <w:p w14:paraId="56AE31FC" w14:textId="35125A5E" w:rsidR="001A0649" w:rsidRPr="00641879" w:rsidRDefault="004232B6" w:rsidP="005F4C3D">
      <w:pPr>
        <w:suppressAutoHyphens/>
        <w:autoSpaceDN w:val="0"/>
        <w:spacing w:after="120" w:line="240" w:lineRule="auto"/>
        <w:jc w:val="both"/>
        <w:textAlignment w:val="baseline"/>
        <w:rPr>
          <w:rFonts w:ascii="Bookman Old Style" w:eastAsia="Times New Roman" w:hAnsi="Bookman Old Style" w:cs="Times New Roman"/>
          <w:kern w:val="3"/>
          <w:lang w:eastAsia="zh-CN"/>
        </w:rPr>
      </w:pPr>
      <w:sdt>
        <w:sdtPr>
          <w:rPr>
            <w:rFonts w:ascii="Bookman Old Style" w:eastAsia="Times New Roman" w:hAnsi="Bookman Old Style" w:cs="Times New Roman"/>
            <w:kern w:val="3"/>
            <w:lang w:eastAsia="zh-CN"/>
          </w:rPr>
          <w:id w:val="-1222906697"/>
          <w14:checkbox>
            <w14:checked w14:val="1"/>
            <w14:checkedState w14:val="2612" w14:font="MS Gothic"/>
            <w14:uncheckedState w14:val="2610" w14:font="MS Gothic"/>
          </w14:checkbox>
        </w:sdtPr>
        <w:sdtEndPr/>
        <w:sdtContent>
          <w:r w:rsidR="00AC03AB" w:rsidRPr="00641879">
            <w:rPr>
              <w:rFonts w:ascii="Segoe UI Symbol" w:eastAsia="MS Gothic" w:hAnsi="Segoe UI Symbol" w:cs="Segoe UI Symbol"/>
              <w:kern w:val="3"/>
              <w:lang w:eastAsia="zh-CN"/>
            </w:rPr>
            <w:t>☒</w:t>
          </w:r>
        </w:sdtContent>
      </w:sdt>
      <w:r w:rsidR="001A0649" w:rsidRPr="00641879">
        <w:rPr>
          <w:rFonts w:ascii="Bookman Old Style" w:eastAsia="Times New Roman" w:hAnsi="Bookman Old Style" w:cs="Times New Roman"/>
          <w:kern w:val="3"/>
          <w:lang w:eastAsia="zh-CN"/>
        </w:rPr>
        <w:t xml:space="preserve"> Para o objeto estudado identificamos os riscos pontuados na tabela acima, porém não sugerimos a formalização da matriz de riscos, porquanto com a adoção das ações mitigadoras apontada, a divisão de riscos entre as partes não se mostra necessária.</w:t>
      </w:r>
    </w:p>
    <w:p w14:paraId="73C0673C" w14:textId="2E810E1C" w:rsidR="001A0649" w:rsidRPr="00641879" w:rsidRDefault="004232B6" w:rsidP="005F4C3D">
      <w:pPr>
        <w:suppressAutoHyphens/>
        <w:autoSpaceDN w:val="0"/>
        <w:spacing w:after="120" w:line="240" w:lineRule="auto"/>
        <w:jc w:val="both"/>
        <w:textAlignment w:val="baseline"/>
        <w:rPr>
          <w:rFonts w:ascii="Bookman Old Style" w:eastAsia="Times New Roman" w:hAnsi="Bookman Old Style" w:cs="Times New Roman"/>
          <w:kern w:val="3"/>
          <w:lang w:eastAsia="zh-CN"/>
        </w:rPr>
      </w:pPr>
      <w:sdt>
        <w:sdtPr>
          <w:rPr>
            <w:rFonts w:ascii="Bookman Old Style" w:eastAsia="Times New Roman" w:hAnsi="Bookman Old Style" w:cs="Times New Roman"/>
            <w:kern w:val="3"/>
            <w:lang w:eastAsia="zh-CN"/>
          </w:rPr>
          <w:id w:val="1820837583"/>
          <w14:checkbox>
            <w14:checked w14:val="0"/>
            <w14:checkedState w14:val="2612" w14:font="MS Gothic"/>
            <w14:uncheckedState w14:val="2610" w14:font="MS Gothic"/>
          </w14:checkbox>
        </w:sdtPr>
        <w:sdtEndPr/>
        <w:sdtContent>
          <w:r w:rsidR="00AC03AB" w:rsidRPr="00641879">
            <w:rPr>
              <w:rFonts w:ascii="Segoe UI Symbol" w:eastAsia="MS Gothic" w:hAnsi="Segoe UI Symbol" w:cs="Segoe UI Symbol"/>
              <w:kern w:val="3"/>
              <w:lang w:eastAsia="zh-CN"/>
            </w:rPr>
            <w:t>☐</w:t>
          </w:r>
        </w:sdtContent>
      </w:sdt>
      <w:r w:rsidR="001A0649" w:rsidRPr="00641879">
        <w:rPr>
          <w:rFonts w:ascii="Bookman Old Style" w:eastAsia="Times New Roman" w:hAnsi="Bookman Old Style" w:cs="Times New Roman"/>
          <w:kern w:val="3"/>
          <w:lang w:eastAsia="zh-CN"/>
        </w:rPr>
        <w:t xml:space="preserve"> Para o objeto estudado, e conforme os riscos pontuais ao objeto relacionados na tabela acima, sugerimos a realização da formalização da matriz de riscos com os apontamentos abaixo lançados quanto </w:t>
      </w:r>
      <w:proofErr w:type="gramStart"/>
      <w:r w:rsidR="001A0649" w:rsidRPr="00641879">
        <w:rPr>
          <w:rFonts w:ascii="Bookman Old Style" w:eastAsia="Times New Roman" w:hAnsi="Bookman Old Style" w:cs="Times New Roman"/>
          <w:kern w:val="3"/>
          <w:lang w:eastAsia="zh-CN"/>
        </w:rPr>
        <w:t>a</w:t>
      </w:r>
      <w:proofErr w:type="gramEnd"/>
      <w:r w:rsidR="001A0649" w:rsidRPr="00641879">
        <w:rPr>
          <w:rFonts w:ascii="Bookman Old Style" w:eastAsia="Times New Roman" w:hAnsi="Bookman Old Style" w:cs="Times New Roman"/>
          <w:kern w:val="3"/>
          <w:lang w:eastAsia="zh-CN"/>
        </w:rPr>
        <w:t xml:space="preserve"> divisão dos riscos entre as partes:</w:t>
      </w:r>
    </w:p>
    <w:p w14:paraId="613F735A" w14:textId="77777777" w:rsidR="00AC03AB" w:rsidRPr="00641879" w:rsidRDefault="00AC03AB" w:rsidP="005F4C3D">
      <w:pPr>
        <w:spacing w:after="120" w:line="240" w:lineRule="auto"/>
        <w:rPr>
          <w:rFonts w:ascii="Bookman Old Style" w:hAnsi="Bookman Old Style" w:cstheme="minorHAnsi"/>
          <w:b/>
          <w:bCs/>
          <w:color w:val="0D0D0D" w:themeColor="text1" w:themeTint="F2"/>
        </w:rPr>
      </w:pPr>
    </w:p>
    <w:p w14:paraId="7DC2CC31" w14:textId="273CC432" w:rsidR="001A0649" w:rsidRPr="00641879" w:rsidRDefault="001A0649" w:rsidP="005F4C3D">
      <w:pPr>
        <w:spacing w:after="120" w:line="240" w:lineRule="auto"/>
        <w:rPr>
          <w:rFonts w:ascii="Bookman Old Style" w:hAnsi="Bookman Old Style" w:cstheme="minorHAnsi"/>
          <w:b/>
          <w:bCs/>
          <w:color w:val="0D0D0D" w:themeColor="text1" w:themeTint="F2"/>
        </w:rPr>
      </w:pPr>
      <w:r w:rsidRPr="00641879">
        <w:rPr>
          <w:rFonts w:ascii="Bookman Old Style" w:hAnsi="Bookman Old Style" w:cstheme="minorHAnsi"/>
          <w:b/>
          <w:bCs/>
          <w:color w:val="0D0D0D" w:themeColor="text1" w:themeTint="F2"/>
        </w:rPr>
        <w:t>17. DA DECLARAÇÃO DA VIABILIDADE OU NÃO DA CONTRATAÇÃO</w:t>
      </w:r>
    </w:p>
    <w:p w14:paraId="35207F05" w14:textId="77777777" w:rsidR="001A0649" w:rsidRPr="00641879" w:rsidRDefault="001A0649" w:rsidP="005F4C3D">
      <w:pPr>
        <w:spacing w:after="120" w:line="240" w:lineRule="auto"/>
        <w:jc w:val="both"/>
        <w:rPr>
          <w:rFonts w:ascii="Bookman Old Style" w:hAnsi="Bookman Old Style" w:cstheme="minorHAnsi"/>
        </w:rPr>
      </w:pPr>
      <w:r w:rsidRPr="00641879">
        <w:rPr>
          <w:rFonts w:ascii="Bookman Old Style" w:eastAsia="MS Gothic" w:hAnsi="Bookman Old Style" w:cs="Segoe UI Symbol"/>
        </w:rPr>
        <w:lastRenderedPageBreak/>
        <w:t xml:space="preserve">17.1. </w:t>
      </w:r>
      <w:r w:rsidRPr="00641879">
        <w:rPr>
          <w:rFonts w:ascii="Bookman Old Style" w:hAnsi="Bookman Old Style" w:cstheme="minorHAnsi"/>
        </w:rPr>
        <w:t xml:space="preserve">Devido à necessidade do objeto pretendido neste estudo e após análise das informações apresentadas pela unidade demandante, consideramos </w:t>
      </w:r>
      <w:r w:rsidRPr="00641879">
        <w:rPr>
          <w:rFonts w:ascii="Bookman Old Style" w:hAnsi="Bookman Old Style" w:cstheme="minorHAnsi"/>
          <w:b/>
          <w:bCs/>
          <w:u w:val="single"/>
        </w:rPr>
        <w:t>VIÁVEL</w:t>
      </w:r>
      <w:r w:rsidRPr="00641879">
        <w:rPr>
          <w:rFonts w:ascii="Bookman Old Style" w:hAnsi="Bookman Old Style" w:cstheme="minorHAnsi"/>
        </w:rPr>
        <w:t xml:space="preserve"> a contratação, </w:t>
      </w:r>
      <w:r w:rsidRPr="00641879">
        <w:rPr>
          <w:rFonts w:ascii="Bookman Old Style" w:hAnsi="Bookman Old Style" w:cstheme="minorHAnsi"/>
          <w:b/>
          <w:bCs/>
        </w:rPr>
        <w:t>seguindo as orientações técnicas contidas neste estudo</w:t>
      </w:r>
      <w:r w:rsidRPr="00641879">
        <w:rPr>
          <w:rFonts w:ascii="Bookman Old Style" w:hAnsi="Bookman Old Style" w:cstheme="minorHAnsi"/>
        </w:rPr>
        <w:t>.</w:t>
      </w:r>
    </w:p>
    <w:p w14:paraId="0A84F540" w14:textId="77777777" w:rsidR="005B390D" w:rsidRPr="00641879" w:rsidRDefault="005B390D" w:rsidP="005F4C3D">
      <w:pPr>
        <w:spacing w:after="120" w:line="240" w:lineRule="auto"/>
        <w:jc w:val="both"/>
        <w:rPr>
          <w:rFonts w:ascii="Bookman Old Style" w:hAnsi="Bookman Old Style" w:cstheme="minorHAnsi"/>
          <w:b/>
          <w:bCs/>
        </w:rPr>
      </w:pPr>
    </w:p>
    <w:p w14:paraId="1A77343B" w14:textId="7D5D975E" w:rsidR="005B390D" w:rsidRPr="00641879" w:rsidRDefault="005B390D" w:rsidP="005F4C3D">
      <w:pPr>
        <w:spacing w:after="120" w:line="240" w:lineRule="auto"/>
        <w:jc w:val="both"/>
        <w:rPr>
          <w:rFonts w:ascii="Bookman Old Style" w:hAnsi="Bookman Old Style" w:cstheme="minorHAnsi"/>
          <w:b/>
          <w:bCs/>
        </w:rPr>
      </w:pPr>
      <w:r w:rsidRPr="00641879">
        <w:rPr>
          <w:rFonts w:ascii="Bookman Old Style" w:hAnsi="Bookman Old Style" w:cstheme="minorHAnsi"/>
          <w:b/>
          <w:bCs/>
        </w:rPr>
        <w:t>18. DA EQUIPE TÉCNICA</w:t>
      </w:r>
    </w:p>
    <w:p w14:paraId="6A1B8097" w14:textId="77777777" w:rsidR="005B390D" w:rsidRPr="00641879" w:rsidRDefault="005B390D" w:rsidP="005F4C3D">
      <w:pPr>
        <w:spacing w:after="120" w:line="240" w:lineRule="auto"/>
        <w:jc w:val="both"/>
        <w:rPr>
          <w:rFonts w:ascii="Bookman Old Style" w:hAnsi="Bookman Old Style" w:cstheme="minorHAnsi"/>
        </w:rPr>
      </w:pPr>
      <w:r w:rsidRPr="00641879">
        <w:rPr>
          <w:rFonts w:ascii="Bookman Old Style" w:hAnsi="Bookman Old Style" w:cstheme="minorHAnsi"/>
        </w:rPr>
        <w:t>O Estudo Técnico foi elaborado pela seguinte equipe de planejamento da contratação:</w:t>
      </w:r>
    </w:p>
    <w:p w14:paraId="64430559" w14:textId="77777777" w:rsidR="00E0520F" w:rsidRDefault="00E0520F" w:rsidP="00E0520F">
      <w:pPr>
        <w:spacing w:after="120" w:line="240" w:lineRule="auto"/>
        <w:jc w:val="both"/>
        <w:rPr>
          <w:rFonts w:ascii="Bookman Old Style" w:eastAsia="Calibri" w:hAnsi="Bookman Old Style" w:cstheme="minorHAnsi"/>
          <w:bCs/>
          <w:color w:val="0D0D0D" w:themeColor="text1" w:themeTint="F2"/>
          <w:highlight w:val="yellow"/>
        </w:rPr>
      </w:pPr>
    </w:p>
    <w:p w14:paraId="3C2113CC" w14:textId="5397E11B" w:rsidR="005B390D" w:rsidRDefault="004A086E" w:rsidP="00E0520F">
      <w:pPr>
        <w:spacing w:after="120" w:line="240" w:lineRule="auto"/>
        <w:jc w:val="both"/>
        <w:rPr>
          <w:rFonts w:ascii="Bookman Old Style" w:eastAsia="Calibri" w:hAnsi="Bookman Old Style" w:cstheme="minorHAnsi"/>
          <w:bCs/>
          <w:color w:val="0D0D0D" w:themeColor="text1" w:themeTint="F2"/>
        </w:rPr>
      </w:pPr>
      <w:r w:rsidRPr="004A086E">
        <w:rPr>
          <w:rFonts w:ascii="Bookman Old Style" w:eastAsia="Calibri" w:hAnsi="Bookman Old Style" w:cstheme="minorHAnsi"/>
          <w:bCs/>
          <w:color w:val="0D0D0D" w:themeColor="text1" w:themeTint="F2"/>
        </w:rPr>
        <w:t>Eugenópolis, 0</w:t>
      </w:r>
      <w:r w:rsidR="00477CB7">
        <w:rPr>
          <w:rFonts w:ascii="Bookman Old Style" w:eastAsia="Calibri" w:hAnsi="Bookman Old Style" w:cstheme="minorHAnsi"/>
          <w:bCs/>
          <w:color w:val="0D0D0D" w:themeColor="text1" w:themeTint="F2"/>
        </w:rPr>
        <w:t>1</w:t>
      </w:r>
      <w:r w:rsidRPr="004A086E">
        <w:rPr>
          <w:rFonts w:ascii="Bookman Old Style" w:eastAsia="Calibri" w:hAnsi="Bookman Old Style" w:cstheme="minorHAnsi"/>
          <w:bCs/>
          <w:color w:val="0D0D0D" w:themeColor="text1" w:themeTint="F2"/>
        </w:rPr>
        <w:t xml:space="preserve"> de abril de 2025</w:t>
      </w:r>
      <w:r w:rsidR="005B390D" w:rsidRPr="004A086E">
        <w:rPr>
          <w:rFonts w:ascii="Bookman Old Style" w:eastAsia="Calibri" w:hAnsi="Bookman Old Style" w:cstheme="minorHAnsi"/>
          <w:bCs/>
          <w:color w:val="0D0D0D" w:themeColor="text1" w:themeTint="F2"/>
        </w:rPr>
        <w:t>.</w:t>
      </w:r>
    </w:p>
    <w:p w14:paraId="5DB7EBC2" w14:textId="77777777" w:rsidR="006D56C9" w:rsidRPr="00641879" w:rsidRDefault="006D56C9" w:rsidP="00E0520F">
      <w:pPr>
        <w:spacing w:after="120" w:line="240" w:lineRule="auto"/>
        <w:jc w:val="both"/>
        <w:rPr>
          <w:rFonts w:ascii="Bookman Old Style" w:eastAsia="Calibri" w:hAnsi="Bookman Old Style" w:cstheme="minorHAnsi"/>
          <w:bCs/>
          <w:color w:val="0D0D0D" w:themeColor="text1" w:themeTint="F2"/>
        </w:rPr>
      </w:pPr>
    </w:p>
    <w:p w14:paraId="37C15E01" w14:textId="77777777" w:rsidR="005B390D" w:rsidRPr="00641879" w:rsidRDefault="005B390D" w:rsidP="005F4C3D">
      <w:pPr>
        <w:spacing w:after="120" w:line="240" w:lineRule="auto"/>
        <w:jc w:val="center"/>
        <w:rPr>
          <w:rFonts w:ascii="Bookman Old Style" w:hAnsi="Bookman Old Style" w:cstheme="minorHAnsi"/>
        </w:rPr>
      </w:pPr>
    </w:p>
    <w:p w14:paraId="10402502" w14:textId="77777777" w:rsidR="005B390D" w:rsidRPr="00641879" w:rsidRDefault="005B390D" w:rsidP="006D56C9">
      <w:pPr>
        <w:spacing w:after="0" w:line="240" w:lineRule="auto"/>
        <w:jc w:val="center"/>
        <w:rPr>
          <w:rFonts w:ascii="Bookman Old Style" w:hAnsi="Bookman Old Style" w:cs="Calibri"/>
        </w:rPr>
      </w:pPr>
      <w:r w:rsidRPr="00641879">
        <w:rPr>
          <w:rFonts w:ascii="Bookman Old Style" w:hAnsi="Bookman Old Style" w:cs="Calibri"/>
        </w:rPr>
        <w:t>_____________________________________________</w:t>
      </w:r>
    </w:p>
    <w:p w14:paraId="07D86CA3" w14:textId="77777777" w:rsidR="005B390D" w:rsidRPr="00641879" w:rsidRDefault="005B390D" w:rsidP="006D56C9">
      <w:pPr>
        <w:spacing w:after="0" w:line="240" w:lineRule="auto"/>
        <w:jc w:val="center"/>
        <w:rPr>
          <w:rFonts w:ascii="Bookman Old Style" w:eastAsia="Calibri" w:hAnsi="Bookman Old Style" w:cs="Calibri"/>
          <w:b/>
        </w:rPr>
      </w:pPr>
      <w:r w:rsidRPr="00641879">
        <w:rPr>
          <w:rFonts w:ascii="Bookman Old Style" w:eastAsia="Calibri" w:hAnsi="Bookman Old Style" w:cs="Calibri"/>
          <w:b/>
        </w:rPr>
        <w:t>Tiago Henrique da Silva Cerqueira</w:t>
      </w:r>
    </w:p>
    <w:p w14:paraId="1B402FEB" w14:textId="1BE6F2DB" w:rsidR="001A0649" w:rsidRPr="00641879" w:rsidRDefault="007D6738" w:rsidP="006D56C9">
      <w:pPr>
        <w:spacing w:after="0" w:line="240" w:lineRule="auto"/>
        <w:jc w:val="center"/>
        <w:rPr>
          <w:rFonts w:ascii="Bookman Old Style" w:eastAsia="Calibri" w:hAnsi="Bookman Old Style" w:cs="Calibri"/>
        </w:rPr>
      </w:pPr>
      <w:bookmarkStart w:id="2" w:name="_GoBack"/>
      <w:r>
        <w:rPr>
          <w:rFonts w:ascii="Bookman Old Style" w:eastAsia="Calibri" w:hAnsi="Bookman Old Style" w:cs="Calibri"/>
        </w:rPr>
        <w:t>Membro equipe de planejamento</w:t>
      </w:r>
    </w:p>
    <w:bookmarkEnd w:id="2"/>
    <w:p w14:paraId="51F73EC8" w14:textId="77777777" w:rsidR="005B390D" w:rsidRDefault="005B390D" w:rsidP="005F4C3D">
      <w:pPr>
        <w:spacing w:after="120" w:line="240" w:lineRule="auto"/>
        <w:jc w:val="center"/>
        <w:rPr>
          <w:rFonts w:ascii="Bookman Old Style" w:hAnsi="Bookman Old Style" w:cstheme="minorHAnsi"/>
        </w:rPr>
      </w:pPr>
    </w:p>
    <w:p w14:paraId="2E947901" w14:textId="77777777" w:rsidR="005A6E56" w:rsidRPr="00641879" w:rsidRDefault="005A6E56" w:rsidP="005F4C3D">
      <w:pPr>
        <w:spacing w:after="120" w:line="240" w:lineRule="auto"/>
        <w:jc w:val="center"/>
        <w:rPr>
          <w:rFonts w:ascii="Bookman Old Style" w:hAnsi="Bookman Old Style" w:cstheme="minorHAnsi"/>
        </w:rPr>
      </w:pPr>
    </w:p>
    <w:p w14:paraId="230302D8" w14:textId="77777777" w:rsidR="005B390D" w:rsidRPr="00641879" w:rsidRDefault="005B390D" w:rsidP="005F4C3D">
      <w:pPr>
        <w:spacing w:after="120" w:line="240" w:lineRule="auto"/>
        <w:rPr>
          <w:rFonts w:ascii="Bookman Old Style" w:hAnsi="Bookman Old Style" w:cstheme="minorHAnsi"/>
          <w:b/>
          <w:bCs/>
          <w:color w:val="0D0D0D" w:themeColor="text1" w:themeTint="F2"/>
        </w:rPr>
      </w:pPr>
      <w:r w:rsidRPr="00641879">
        <w:rPr>
          <w:rFonts w:ascii="Bookman Old Style" w:hAnsi="Bookman Old Style" w:cstheme="minorHAnsi"/>
          <w:b/>
          <w:bCs/>
        </w:rPr>
        <w:t xml:space="preserve">19. </w:t>
      </w:r>
      <w:r w:rsidRPr="00641879">
        <w:rPr>
          <w:rFonts w:ascii="Bookman Old Style" w:hAnsi="Bookman Old Style" w:cstheme="minorHAnsi"/>
          <w:b/>
          <w:bCs/>
          <w:color w:val="0D0D0D" w:themeColor="text1" w:themeTint="F2"/>
        </w:rPr>
        <w:t>DA CIÊNCIA DA AUTORIDADE COMPETENTE</w:t>
      </w:r>
    </w:p>
    <w:p w14:paraId="4590E6EB" w14:textId="77777777" w:rsidR="005B390D" w:rsidRPr="00641879" w:rsidRDefault="005B390D" w:rsidP="005F4C3D">
      <w:pPr>
        <w:spacing w:after="120" w:line="240" w:lineRule="auto"/>
        <w:jc w:val="both"/>
        <w:rPr>
          <w:rFonts w:ascii="Bookman Old Style" w:hAnsi="Bookman Old Style" w:cstheme="minorHAnsi"/>
        </w:rPr>
      </w:pPr>
      <w:r w:rsidRPr="00641879">
        <w:rPr>
          <w:rFonts w:ascii="Bookman Old Style" w:hAnsi="Bookman Old Style" w:cstheme="minorHAnsi"/>
        </w:rPr>
        <w:t xml:space="preserve">Recebido o presente estudo, verifico que ele está de acordo com as necessidades técnicas, operacionais e estratégicas do órgão, no mais, atende as demandas formuladas da melhor maneira, pelo que </w:t>
      </w:r>
      <w:r w:rsidRPr="00641879">
        <w:rPr>
          <w:rFonts w:ascii="Bookman Old Style" w:hAnsi="Bookman Old Style" w:cstheme="minorHAnsi"/>
          <w:b/>
          <w:bCs/>
          <w:u w:val="single"/>
        </w:rPr>
        <w:t>autorizo</w:t>
      </w:r>
      <w:r w:rsidRPr="00641879">
        <w:rPr>
          <w:rFonts w:ascii="Bookman Old Style" w:hAnsi="Bookman Old Style" w:cstheme="minorHAnsi"/>
          <w:b/>
          <w:bCs/>
        </w:rPr>
        <w:t xml:space="preserve"> a contratação nos termos concluídos pela equipe técnica de planejamento</w:t>
      </w:r>
      <w:r w:rsidRPr="00641879">
        <w:rPr>
          <w:rFonts w:ascii="Bookman Old Style" w:hAnsi="Bookman Old Style" w:cstheme="minorHAnsi"/>
        </w:rPr>
        <w:t>.</w:t>
      </w:r>
    </w:p>
    <w:p w14:paraId="62F7A607" w14:textId="77777777" w:rsidR="005B390D" w:rsidRPr="00641879" w:rsidRDefault="005B390D" w:rsidP="005F4C3D">
      <w:pPr>
        <w:spacing w:after="120" w:line="240" w:lineRule="auto"/>
        <w:jc w:val="right"/>
        <w:rPr>
          <w:rFonts w:ascii="Bookman Old Style" w:eastAsia="Calibri" w:hAnsi="Bookman Old Style" w:cstheme="minorHAnsi"/>
          <w:bCs/>
          <w:color w:val="0D0D0D" w:themeColor="text1" w:themeTint="F2"/>
        </w:rPr>
      </w:pPr>
    </w:p>
    <w:p w14:paraId="6B59DCD9" w14:textId="3268752D" w:rsidR="004A086E" w:rsidRDefault="004A086E" w:rsidP="004A086E">
      <w:pPr>
        <w:spacing w:after="120" w:line="240" w:lineRule="auto"/>
        <w:jc w:val="both"/>
        <w:rPr>
          <w:rFonts w:ascii="Bookman Old Style" w:eastAsia="Calibri" w:hAnsi="Bookman Old Style" w:cstheme="minorHAnsi"/>
          <w:bCs/>
          <w:color w:val="0D0D0D" w:themeColor="text1" w:themeTint="F2"/>
        </w:rPr>
      </w:pPr>
      <w:r w:rsidRPr="004A086E">
        <w:rPr>
          <w:rFonts w:ascii="Bookman Old Style" w:eastAsia="Calibri" w:hAnsi="Bookman Old Style" w:cstheme="minorHAnsi"/>
          <w:bCs/>
          <w:color w:val="0D0D0D" w:themeColor="text1" w:themeTint="F2"/>
        </w:rPr>
        <w:t>Eugenópolis, 0</w:t>
      </w:r>
      <w:r w:rsidR="00477CB7">
        <w:rPr>
          <w:rFonts w:ascii="Bookman Old Style" w:eastAsia="Calibri" w:hAnsi="Bookman Old Style" w:cstheme="minorHAnsi"/>
          <w:bCs/>
          <w:color w:val="0D0D0D" w:themeColor="text1" w:themeTint="F2"/>
        </w:rPr>
        <w:t>1</w:t>
      </w:r>
      <w:r w:rsidRPr="004A086E">
        <w:rPr>
          <w:rFonts w:ascii="Bookman Old Style" w:eastAsia="Calibri" w:hAnsi="Bookman Old Style" w:cstheme="minorHAnsi"/>
          <w:bCs/>
          <w:color w:val="0D0D0D" w:themeColor="text1" w:themeTint="F2"/>
        </w:rPr>
        <w:t xml:space="preserve"> de abril de 2025.</w:t>
      </w:r>
    </w:p>
    <w:p w14:paraId="67479CD1" w14:textId="77777777" w:rsidR="006D56C9" w:rsidRDefault="006D56C9" w:rsidP="006D56C9">
      <w:pPr>
        <w:spacing w:after="0" w:line="240" w:lineRule="auto"/>
        <w:jc w:val="both"/>
        <w:rPr>
          <w:rFonts w:ascii="Bookman Old Style" w:eastAsia="Calibri" w:hAnsi="Bookman Old Style" w:cstheme="minorHAnsi"/>
          <w:bCs/>
          <w:color w:val="0D0D0D" w:themeColor="text1" w:themeTint="F2"/>
        </w:rPr>
      </w:pPr>
    </w:p>
    <w:p w14:paraId="48C3AB97" w14:textId="77777777" w:rsidR="006D56C9" w:rsidRPr="00641879" w:rsidRDefault="006D56C9" w:rsidP="006D56C9">
      <w:pPr>
        <w:spacing w:after="0" w:line="240" w:lineRule="auto"/>
        <w:jc w:val="both"/>
        <w:rPr>
          <w:rFonts w:ascii="Bookman Old Style" w:eastAsia="Calibri" w:hAnsi="Bookman Old Style" w:cstheme="minorHAnsi"/>
          <w:bCs/>
          <w:color w:val="0D0D0D" w:themeColor="text1" w:themeTint="F2"/>
        </w:rPr>
      </w:pPr>
    </w:p>
    <w:p w14:paraId="651D1052" w14:textId="77777777" w:rsidR="005B390D" w:rsidRPr="00641879" w:rsidRDefault="005B390D" w:rsidP="006D56C9">
      <w:pPr>
        <w:spacing w:after="0" w:line="240" w:lineRule="auto"/>
        <w:jc w:val="right"/>
        <w:rPr>
          <w:rFonts w:ascii="Bookman Old Style" w:eastAsia="Calibri" w:hAnsi="Bookman Old Style" w:cstheme="minorHAnsi"/>
          <w:bCs/>
          <w:color w:val="0D0D0D" w:themeColor="text1" w:themeTint="F2"/>
        </w:rPr>
      </w:pPr>
    </w:p>
    <w:p w14:paraId="27080A1C" w14:textId="77777777" w:rsidR="005B390D" w:rsidRPr="00641879" w:rsidRDefault="005B390D" w:rsidP="006D56C9">
      <w:pPr>
        <w:spacing w:after="0" w:line="240" w:lineRule="auto"/>
        <w:jc w:val="center"/>
        <w:rPr>
          <w:rFonts w:ascii="Bookman Old Style" w:eastAsia="Calibri" w:hAnsi="Bookman Old Style" w:cstheme="minorHAnsi"/>
          <w:b/>
          <w:color w:val="0D0D0D" w:themeColor="text1" w:themeTint="F2"/>
        </w:rPr>
      </w:pPr>
      <w:r w:rsidRPr="00641879">
        <w:rPr>
          <w:rFonts w:ascii="Bookman Old Style" w:eastAsia="Calibri" w:hAnsi="Bookman Old Style" w:cstheme="minorHAnsi"/>
          <w:b/>
          <w:color w:val="0D0D0D" w:themeColor="text1" w:themeTint="F2"/>
        </w:rPr>
        <w:t>_____________________________________________</w:t>
      </w:r>
    </w:p>
    <w:p w14:paraId="7A78925C" w14:textId="77777777" w:rsidR="005B390D" w:rsidRPr="00641879" w:rsidRDefault="005B390D" w:rsidP="006D56C9">
      <w:pPr>
        <w:spacing w:after="0" w:line="240" w:lineRule="auto"/>
        <w:jc w:val="center"/>
        <w:rPr>
          <w:rFonts w:ascii="Bookman Old Style" w:eastAsia="Times New Roman" w:hAnsi="Bookman Old Style" w:cstheme="minorHAnsi"/>
          <w:b/>
          <w:bCs/>
          <w:kern w:val="3"/>
          <w:lang w:eastAsia="zh-CN"/>
        </w:rPr>
      </w:pPr>
      <w:r w:rsidRPr="00641879">
        <w:rPr>
          <w:rFonts w:ascii="Bookman Old Style" w:eastAsia="Times New Roman" w:hAnsi="Bookman Old Style" w:cstheme="minorHAnsi"/>
          <w:b/>
          <w:bCs/>
          <w:kern w:val="3"/>
          <w:lang w:eastAsia="zh-CN"/>
        </w:rPr>
        <w:t xml:space="preserve">Marlon </w:t>
      </w:r>
      <w:proofErr w:type="spellStart"/>
      <w:r w:rsidRPr="00641879">
        <w:rPr>
          <w:rFonts w:ascii="Bookman Old Style" w:eastAsia="Times New Roman" w:hAnsi="Bookman Old Style" w:cstheme="minorHAnsi"/>
          <w:b/>
          <w:bCs/>
          <w:kern w:val="3"/>
          <w:lang w:eastAsia="zh-CN"/>
        </w:rPr>
        <w:t>Revinotte</w:t>
      </w:r>
      <w:proofErr w:type="spellEnd"/>
      <w:r w:rsidRPr="00641879">
        <w:rPr>
          <w:rFonts w:ascii="Bookman Old Style" w:eastAsia="Times New Roman" w:hAnsi="Bookman Old Style" w:cstheme="minorHAnsi"/>
          <w:b/>
          <w:bCs/>
          <w:kern w:val="3"/>
          <w:lang w:eastAsia="zh-CN"/>
        </w:rPr>
        <w:t xml:space="preserve"> da Silva</w:t>
      </w:r>
    </w:p>
    <w:p w14:paraId="049D0F1B" w14:textId="7E93CA7B" w:rsidR="005B390D" w:rsidRPr="00641879" w:rsidRDefault="005B390D" w:rsidP="006D56C9">
      <w:pPr>
        <w:spacing w:after="0" w:line="240" w:lineRule="auto"/>
        <w:jc w:val="center"/>
        <w:rPr>
          <w:rFonts w:ascii="Bookman Old Style" w:hAnsi="Bookman Old Style" w:cstheme="minorHAnsi"/>
        </w:rPr>
      </w:pPr>
      <w:r w:rsidRPr="00641879">
        <w:rPr>
          <w:rFonts w:ascii="Bookman Old Style" w:eastAsia="Times New Roman" w:hAnsi="Bookman Old Style" w:cstheme="minorHAnsi"/>
          <w:kern w:val="3"/>
          <w:lang w:eastAsia="zh-CN"/>
        </w:rPr>
        <w:t>Secretaria Municipal de Cultura</w:t>
      </w:r>
    </w:p>
    <w:p w14:paraId="2E58A9CF" w14:textId="77777777" w:rsidR="005B390D" w:rsidRPr="00641879" w:rsidRDefault="005B390D" w:rsidP="005F4C3D">
      <w:pPr>
        <w:spacing w:after="120" w:line="240" w:lineRule="auto"/>
        <w:jc w:val="both"/>
        <w:rPr>
          <w:rFonts w:ascii="Bookman Old Style" w:hAnsi="Bookman Old Style" w:cstheme="minorHAnsi"/>
        </w:rPr>
      </w:pPr>
    </w:p>
    <w:p w14:paraId="6F255E9F" w14:textId="77777777" w:rsidR="001A0649" w:rsidRDefault="001A0649" w:rsidP="005F4C3D">
      <w:pPr>
        <w:spacing w:after="120" w:line="240" w:lineRule="auto"/>
        <w:jc w:val="both"/>
        <w:rPr>
          <w:rFonts w:ascii="Bookman Old Style" w:hAnsi="Bookman Old Style" w:cstheme="minorHAnsi"/>
        </w:rPr>
      </w:pPr>
    </w:p>
    <w:p w14:paraId="40302424" w14:textId="77777777" w:rsidR="004A086E" w:rsidRDefault="004A086E" w:rsidP="005F4C3D">
      <w:pPr>
        <w:spacing w:after="120" w:line="240" w:lineRule="auto"/>
        <w:jc w:val="both"/>
        <w:rPr>
          <w:rFonts w:ascii="Bookman Old Style" w:hAnsi="Bookman Old Style" w:cstheme="minorHAnsi"/>
        </w:rPr>
      </w:pPr>
    </w:p>
    <w:p w14:paraId="11E75E4F" w14:textId="77777777" w:rsidR="004A086E" w:rsidRDefault="004A086E" w:rsidP="005F4C3D">
      <w:pPr>
        <w:spacing w:after="120" w:line="240" w:lineRule="auto"/>
        <w:jc w:val="both"/>
        <w:rPr>
          <w:rFonts w:ascii="Bookman Old Style" w:hAnsi="Bookman Old Style" w:cstheme="minorHAnsi"/>
        </w:rPr>
      </w:pPr>
    </w:p>
    <w:p w14:paraId="7419BF62" w14:textId="77777777" w:rsidR="004A086E" w:rsidRDefault="004A086E" w:rsidP="005F4C3D">
      <w:pPr>
        <w:spacing w:after="120" w:line="240" w:lineRule="auto"/>
        <w:jc w:val="both"/>
        <w:rPr>
          <w:rFonts w:ascii="Bookman Old Style" w:hAnsi="Bookman Old Style" w:cstheme="minorHAnsi"/>
        </w:rPr>
      </w:pPr>
    </w:p>
    <w:p w14:paraId="397A1116" w14:textId="77777777" w:rsidR="004A086E" w:rsidRDefault="004A086E" w:rsidP="005F4C3D">
      <w:pPr>
        <w:spacing w:after="120" w:line="240" w:lineRule="auto"/>
        <w:jc w:val="both"/>
        <w:rPr>
          <w:rFonts w:ascii="Bookman Old Style" w:hAnsi="Bookman Old Style" w:cstheme="minorHAnsi"/>
        </w:rPr>
      </w:pPr>
    </w:p>
    <w:p w14:paraId="1AEE4D84" w14:textId="77777777" w:rsidR="004A086E" w:rsidRDefault="004A086E" w:rsidP="005F4C3D">
      <w:pPr>
        <w:spacing w:after="120" w:line="240" w:lineRule="auto"/>
        <w:jc w:val="both"/>
        <w:rPr>
          <w:rFonts w:ascii="Bookman Old Style" w:hAnsi="Bookman Old Style" w:cstheme="minorHAnsi"/>
        </w:rPr>
      </w:pPr>
    </w:p>
    <w:p w14:paraId="0BBEE8B4" w14:textId="77777777" w:rsidR="00AA7526" w:rsidRDefault="00AA7526" w:rsidP="005F4C3D">
      <w:pPr>
        <w:spacing w:after="120" w:line="240" w:lineRule="auto"/>
        <w:jc w:val="both"/>
        <w:rPr>
          <w:rFonts w:ascii="Bookman Old Style" w:hAnsi="Bookman Old Style" w:cstheme="minorHAnsi"/>
        </w:rPr>
      </w:pPr>
    </w:p>
    <w:p w14:paraId="4320703C" w14:textId="77777777" w:rsidR="004A086E" w:rsidRDefault="004A086E" w:rsidP="005F4C3D">
      <w:pPr>
        <w:spacing w:after="120" w:line="240" w:lineRule="auto"/>
        <w:jc w:val="both"/>
        <w:rPr>
          <w:rFonts w:ascii="Bookman Old Style" w:hAnsi="Bookman Old Style" w:cstheme="minorHAnsi"/>
        </w:rPr>
      </w:pPr>
    </w:p>
    <w:p w14:paraId="4E7E78E0" w14:textId="77777777" w:rsidR="004A086E" w:rsidRDefault="004A086E" w:rsidP="005F4C3D">
      <w:pPr>
        <w:spacing w:after="120" w:line="240" w:lineRule="auto"/>
        <w:jc w:val="both"/>
        <w:rPr>
          <w:rFonts w:ascii="Bookman Old Style" w:hAnsi="Bookman Old Style" w:cstheme="minorHAnsi"/>
        </w:rPr>
      </w:pPr>
    </w:p>
    <w:tbl>
      <w:tblPr>
        <w:tblStyle w:val="Tabelacomgrade"/>
        <w:tblW w:w="5000" w:type="pct"/>
        <w:tblCellSpacing w:w="11" w:type="dxa"/>
        <w:shd w:val="clear" w:color="auto" w:fill="F2F2F2" w:themeFill="background1" w:themeFillShade="F2"/>
        <w:tblLook w:val="04A0" w:firstRow="1" w:lastRow="0" w:firstColumn="1" w:lastColumn="0" w:noHBand="0" w:noVBand="1"/>
      </w:tblPr>
      <w:tblGrid>
        <w:gridCol w:w="9919"/>
      </w:tblGrid>
      <w:tr w:rsidR="004A086E" w:rsidRPr="00A271E2" w14:paraId="494958EC" w14:textId="77777777" w:rsidTr="00185B17">
        <w:trPr>
          <w:trHeight w:val="507"/>
          <w:tblCellSpacing w:w="11" w:type="dxa"/>
        </w:trPr>
        <w:tc>
          <w:tcPr>
            <w:tcW w:w="4977" w:type="pct"/>
            <w:shd w:val="clear" w:color="auto" w:fill="F2F2F2" w:themeFill="background1" w:themeFillShade="F2"/>
            <w:vAlign w:val="center"/>
          </w:tcPr>
          <w:p w14:paraId="511C6486" w14:textId="79685D63" w:rsidR="004A086E" w:rsidRPr="00A271E2" w:rsidRDefault="004A086E" w:rsidP="004A086E">
            <w:pPr>
              <w:pStyle w:val="Corpodetexto"/>
              <w:jc w:val="both"/>
              <w:rPr>
                <w:rFonts w:ascii="Bookman Old Style" w:hAnsi="Bookman Old Style" w:cs="Times New Roman"/>
              </w:rPr>
            </w:pPr>
            <w:r w:rsidRPr="000B7374">
              <w:rPr>
                <w:rFonts w:ascii="Bookman Old Style" w:hAnsi="Bookman Old Style"/>
                <w:b/>
              </w:rPr>
              <w:t xml:space="preserve">OBSERVAÇÃO: O presente anexo é a transcrição idêntica do </w:t>
            </w:r>
            <w:r>
              <w:rPr>
                <w:rFonts w:ascii="Bookman Old Style" w:hAnsi="Bookman Old Style"/>
                <w:b/>
              </w:rPr>
              <w:t>Estudo Técnico Preliminar</w:t>
            </w:r>
            <w:r w:rsidRPr="000B7374">
              <w:rPr>
                <w:rFonts w:ascii="Bookman Old Style" w:hAnsi="Bookman Old Style"/>
                <w:b/>
              </w:rPr>
              <w:t xml:space="preserve"> apresentado no início da fase preparatória.</w:t>
            </w:r>
          </w:p>
        </w:tc>
      </w:tr>
    </w:tbl>
    <w:p w14:paraId="64F0035D" w14:textId="77777777" w:rsidR="004A086E" w:rsidRPr="00AA7526" w:rsidRDefault="004A086E" w:rsidP="004A086E">
      <w:pPr>
        <w:spacing w:after="120" w:line="240" w:lineRule="auto"/>
        <w:jc w:val="both"/>
        <w:rPr>
          <w:rFonts w:ascii="Bookman Old Style" w:hAnsi="Bookman Old Style" w:cstheme="minorHAnsi"/>
          <w:sz w:val="16"/>
        </w:rPr>
      </w:pPr>
    </w:p>
    <w:sectPr w:rsidR="004A086E" w:rsidRPr="00AA7526" w:rsidSect="006D56C9">
      <w:headerReference w:type="default" r:id="rId10"/>
      <w:footerReference w:type="default" r:id="rId11"/>
      <w:pgSz w:w="11906" w:h="16838"/>
      <w:pgMar w:top="2269" w:right="566" w:bottom="851" w:left="1701" w:header="567" w:footer="39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E1ADEA" w14:textId="77777777" w:rsidR="004232B6" w:rsidRDefault="004232B6" w:rsidP="001A0649">
      <w:pPr>
        <w:spacing w:after="0" w:line="240" w:lineRule="auto"/>
      </w:pPr>
      <w:r>
        <w:separator/>
      </w:r>
    </w:p>
  </w:endnote>
  <w:endnote w:type="continuationSeparator" w:id="0">
    <w:p w14:paraId="5CA27D56" w14:textId="77777777" w:rsidR="004232B6" w:rsidRDefault="004232B6" w:rsidP="001A0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FF209" w14:textId="77777777" w:rsidR="00815266" w:rsidRPr="00E76BC3" w:rsidRDefault="00815266" w:rsidP="001A0649">
    <w:pPr>
      <w:pBdr>
        <w:top w:val="single" w:sz="4" w:space="1" w:color="auto"/>
      </w:pBdr>
      <w:spacing w:after="0" w:line="240" w:lineRule="auto"/>
      <w:ind w:right="5102"/>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Praça Ângelo Rafael Barbuto, nº 58, Bairro </w:t>
    </w:r>
    <w:proofErr w:type="gramStart"/>
    <w:r w:rsidRPr="00E76BC3">
      <w:rPr>
        <w:rFonts w:ascii="Calibri Light" w:eastAsia="Times New Roman" w:hAnsi="Calibri Light" w:cs="Times New Roman"/>
        <w:sz w:val="16"/>
        <w:szCs w:val="16"/>
        <w:lang w:eastAsia="pt-BR"/>
      </w:rPr>
      <w:t>Centro</w:t>
    </w:r>
    <w:proofErr w:type="gramEnd"/>
  </w:p>
  <w:p w14:paraId="3555080E" w14:textId="77777777" w:rsidR="00815266" w:rsidRPr="00E76BC3" w:rsidRDefault="00815266" w:rsidP="001A0649">
    <w:pPr>
      <w:spacing w:after="0" w:line="240" w:lineRule="auto"/>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CEP 36.855-000 – Eugenópolis/MG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71A2B0" w14:textId="77777777" w:rsidR="004232B6" w:rsidRDefault="004232B6" w:rsidP="001A0649">
      <w:pPr>
        <w:spacing w:after="0" w:line="240" w:lineRule="auto"/>
      </w:pPr>
      <w:r>
        <w:separator/>
      </w:r>
    </w:p>
  </w:footnote>
  <w:footnote w:type="continuationSeparator" w:id="0">
    <w:p w14:paraId="03908F0D" w14:textId="77777777" w:rsidR="004232B6" w:rsidRDefault="004232B6" w:rsidP="001A06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458AFA" w14:textId="77777777" w:rsidR="00815266" w:rsidRPr="00E76BC3" w:rsidRDefault="00815266" w:rsidP="001A0649">
    <w:pPr>
      <w:spacing w:after="0" w:line="240" w:lineRule="auto"/>
      <w:jc w:val="center"/>
      <w:rPr>
        <w:rFonts w:ascii="Times New Roman" w:eastAsia="Times New Roman" w:hAnsi="Times New Roman" w:cs="Times New Roman"/>
        <w:sz w:val="28"/>
        <w:szCs w:val="28"/>
        <w:lang w:eastAsia="pt-BR"/>
      </w:rPr>
    </w:pPr>
    <w:r w:rsidRPr="00E76BC3">
      <w:rPr>
        <w:rFonts w:ascii="Times New Roman" w:eastAsia="Times New Roman" w:hAnsi="Times New Roman" w:cs="Times New Roman"/>
        <w:noProof/>
        <w:sz w:val="24"/>
        <w:szCs w:val="24"/>
        <w:lang w:eastAsia="pt-BR"/>
      </w:rPr>
      <w:drawing>
        <wp:anchor distT="0" distB="0" distL="114300" distR="114300" simplePos="0" relativeHeight="251660800" behindDoc="1" locked="0" layoutInCell="1" allowOverlap="1" wp14:anchorId="0EE4A42C" wp14:editId="747AEFDE">
          <wp:simplePos x="0" y="0"/>
          <wp:positionH relativeFrom="column">
            <wp:align>center</wp:align>
          </wp:positionH>
          <wp:positionV relativeFrom="paragraph">
            <wp:posOffset>-107950</wp:posOffset>
          </wp:positionV>
          <wp:extent cx="565200" cy="705600"/>
          <wp:effectExtent l="0" t="0" r="6350" b="0"/>
          <wp:wrapNone/>
          <wp:docPr id="1329236894" name="Imagem 1329236894"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20F1888A" w14:textId="77777777" w:rsidR="00815266" w:rsidRPr="00E76BC3" w:rsidRDefault="00815266" w:rsidP="001A0649">
    <w:pPr>
      <w:spacing w:after="0" w:line="240" w:lineRule="auto"/>
      <w:jc w:val="center"/>
      <w:rPr>
        <w:rFonts w:ascii="Times New Roman" w:eastAsia="Times New Roman" w:hAnsi="Times New Roman" w:cs="Times New Roman"/>
        <w:sz w:val="28"/>
        <w:szCs w:val="28"/>
        <w:lang w:eastAsia="pt-BR"/>
      </w:rPr>
    </w:pPr>
  </w:p>
  <w:p w14:paraId="6D0FE94D" w14:textId="77777777" w:rsidR="00815266" w:rsidRPr="00E76BC3" w:rsidRDefault="00815266" w:rsidP="001A0649">
    <w:pPr>
      <w:spacing w:after="0" w:line="240" w:lineRule="auto"/>
      <w:jc w:val="center"/>
      <w:rPr>
        <w:rFonts w:ascii="Times New Roman" w:eastAsia="Times New Roman" w:hAnsi="Times New Roman" w:cs="Times New Roman"/>
        <w:sz w:val="28"/>
        <w:szCs w:val="28"/>
        <w:lang w:eastAsia="pt-BR"/>
      </w:rPr>
    </w:pPr>
  </w:p>
  <w:p w14:paraId="167620A4" w14:textId="77777777" w:rsidR="00815266" w:rsidRPr="00E76BC3" w:rsidRDefault="00815266" w:rsidP="001A0649">
    <w:pPr>
      <w:spacing w:after="0" w:line="240" w:lineRule="auto"/>
      <w:jc w:val="center"/>
      <w:rPr>
        <w:rFonts w:ascii="Georgia" w:eastAsia="Times New Roman" w:hAnsi="Georgia" w:cs="Times New Roman"/>
        <w:sz w:val="28"/>
        <w:szCs w:val="28"/>
        <w:lang w:eastAsia="pt-BR"/>
      </w:rPr>
    </w:pPr>
    <w:r w:rsidRPr="00E76BC3">
      <w:rPr>
        <w:rFonts w:ascii="Georgia" w:eastAsia="Times New Roman" w:hAnsi="Georgia" w:cs="Times New Roman"/>
        <w:sz w:val="28"/>
        <w:szCs w:val="28"/>
        <w:lang w:eastAsia="pt-BR"/>
      </w:rPr>
      <w:t>PREFEITURA MUNICIPAL DE EUGENÓPOLIS</w:t>
    </w:r>
  </w:p>
  <w:p w14:paraId="4CCEFC2F" w14:textId="77777777" w:rsidR="00815266" w:rsidRPr="00E76BC3" w:rsidRDefault="00815266" w:rsidP="001A0649">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76BC3">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652EF"/>
    <w:multiLevelType w:val="multilevel"/>
    <w:tmpl w:val="78442A4A"/>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1712BD"/>
    <w:multiLevelType w:val="multilevel"/>
    <w:tmpl w:val="9F0AAE9A"/>
    <w:lvl w:ilvl="0">
      <w:start w:val="1"/>
      <w:numFmt w:val="lowerLetter"/>
      <w:lvlText w:val="%1)"/>
      <w:lvlJc w:val="left"/>
      <w:pPr>
        <w:tabs>
          <w:tab w:val="num" w:pos="720"/>
        </w:tabs>
        <w:ind w:left="720" w:hanging="360"/>
      </w:pPr>
      <w:rPr>
        <w:rFonts w:ascii="Bookman Old Style" w:eastAsia="Times New Roman" w:hAnsi="Bookman Old Style"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CE152C"/>
    <w:multiLevelType w:val="multilevel"/>
    <w:tmpl w:val="C15C5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920F85"/>
    <w:multiLevelType w:val="multilevel"/>
    <w:tmpl w:val="619CFC12"/>
    <w:lvl w:ilvl="0">
      <w:start w:val="1"/>
      <w:numFmt w:val="upp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AF40C4"/>
    <w:multiLevelType w:val="multilevel"/>
    <w:tmpl w:val="EAD6A752"/>
    <w:lvl w:ilvl="0">
      <w:start w:val="1"/>
      <w:numFmt w:val="upp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110A74"/>
    <w:multiLevelType w:val="multilevel"/>
    <w:tmpl w:val="5CE08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477EF2"/>
    <w:multiLevelType w:val="multilevel"/>
    <w:tmpl w:val="A99EB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685037"/>
    <w:multiLevelType w:val="multilevel"/>
    <w:tmpl w:val="625CE008"/>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7B1B0F"/>
    <w:multiLevelType w:val="multilevel"/>
    <w:tmpl w:val="C00E502C"/>
    <w:lvl w:ilvl="0">
      <w:start w:val="1"/>
      <w:numFmt w:val="upp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BB77CFA"/>
    <w:multiLevelType w:val="multilevel"/>
    <w:tmpl w:val="2646917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FFC38CA"/>
    <w:multiLevelType w:val="multilevel"/>
    <w:tmpl w:val="5EDCA7B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2021B7"/>
    <w:multiLevelType w:val="multilevel"/>
    <w:tmpl w:val="3B520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4372E9"/>
    <w:multiLevelType w:val="multilevel"/>
    <w:tmpl w:val="C00E502C"/>
    <w:lvl w:ilvl="0">
      <w:start w:val="1"/>
      <w:numFmt w:val="upp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1EE6556"/>
    <w:multiLevelType w:val="multilevel"/>
    <w:tmpl w:val="E248A44A"/>
    <w:lvl w:ilvl="0">
      <w:start w:val="1"/>
      <w:numFmt w:val="upp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BB09FE"/>
    <w:multiLevelType w:val="multilevel"/>
    <w:tmpl w:val="0F1617B8"/>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370F76"/>
    <w:multiLevelType w:val="hybridMultilevel"/>
    <w:tmpl w:val="A776C3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6374E4C"/>
    <w:multiLevelType w:val="multilevel"/>
    <w:tmpl w:val="AA088FCA"/>
    <w:lvl w:ilvl="0">
      <w:start w:val="1"/>
      <w:numFmt w:val="upp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67633CC"/>
    <w:multiLevelType w:val="multilevel"/>
    <w:tmpl w:val="58483920"/>
    <w:lvl w:ilvl="0">
      <w:start w:val="1"/>
      <w:numFmt w:val="upp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6891057"/>
    <w:multiLevelType w:val="multilevel"/>
    <w:tmpl w:val="17DA5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8EB0169"/>
    <w:multiLevelType w:val="multilevel"/>
    <w:tmpl w:val="760C4B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9380205"/>
    <w:multiLevelType w:val="multilevel"/>
    <w:tmpl w:val="C00E502C"/>
    <w:lvl w:ilvl="0">
      <w:start w:val="1"/>
      <w:numFmt w:val="upp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DB41708"/>
    <w:multiLevelType w:val="multilevel"/>
    <w:tmpl w:val="EAD6A752"/>
    <w:lvl w:ilvl="0">
      <w:start w:val="1"/>
      <w:numFmt w:val="upp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4420A2C"/>
    <w:multiLevelType w:val="multilevel"/>
    <w:tmpl w:val="E248A44A"/>
    <w:lvl w:ilvl="0">
      <w:start w:val="1"/>
      <w:numFmt w:val="upp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5814C57"/>
    <w:multiLevelType w:val="multilevel"/>
    <w:tmpl w:val="EAD6A752"/>
    <w:lvl w:ilvl="0">
      <w:start w:val="1"/>
      <w:numFmt w:val="upp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9EE116E"/>
    <w:multiLevelType w:val="multilevel"/>
    <w:tmpl w:val="6F86007E"/>
    <w:lvl w:ilvl="0">
      <w:start w:val="1"/>
      <w:numFmt w:val="upp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E5D417E"/>
    <w:multiLevelType w:val="multilevel"/>
    <w:tmpl w:val="6802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F665F2D"/>
    <w:multiLevelType w:val="multilevel"/>
    <w:tmpl w:val="78442A4A"/>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0497367"/>
    <w:multiLevelType w:val="multilevel"/>
    <w:tmpl w:val="EAD6A752"/>
    <w:lvl w:ilvl="0">
      <w:start w:val="1"/>
      <w:numFmt w:val="upp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0CA5834"/>
    <w:multiLevelType w:val="multilevel"/>
    <w:tmpl w:val="EAD6A752"/>
    <w:lvl w:ilvl="0">
      <w:start w:val="1"/>
      <w:numFmt w:val="upp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1691307"/>
    <w:multiLevelType w:val="multilevel"/>
    <w:tmpl w:val="EAD6A752"/>
    <w:lvl w:ilvl="0">
      <w:start w:val="1"/>
      <w:numFmt w:val="upp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C6A41C4"/>
    <w:multiLevelType w:val="multilevel"/>
    <w:tmpl w:val="2BEA0D70"/>
    <w:lvl w:ilvl="0">
      <w:start w:val="1"/>
      <w:numFmt w:val="upperRoman"/>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36C24B4"/>
    <w:multiLevelType w:val="multilevel"/>
    <w:tmpl w:val="849A7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39D62CB"/>
    <w:multiLevelType w:val="hybridMultilevel"/>
    <w:tmpl w:val="2FF65EDE"/>
    <w:lvl w:ilvl="0" w:tplc="CB8AF4F0">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57522CB4"/>
    <w:multiLevelType w:val="multilevel"/>
    <w:tmpl w:val="65AE2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7EE0EFB"/>
    <w:multiLevelType w:val="hybridMultilevel"/>
    <w:tmpl w:val="D6AC0674"/>
    <w:lvl w:ilvl="0" w:tplc="04160011">
      <w:start w:val="1"/>
      <w:numFmt w:val="decimal"/>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594A3812"/>
    <w:multiLevelType w:val="multilevel"/>
    <w:tmpl w:val="EAD6A752"/>
    <w:lvl w:ilvl="0">
      <w:start w:val="1"/>
      <w:numFmt w:val="upp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BD42965"/>
    <w:multiLevelType w:val="multilevel"/>
    <w:tmpl w:val="EAD6A752"/>
    <w:lvl w:ilvl="0">
      <w:start w:val="1"/>
      <w:numFmt w:val="upp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4EB638A"/>
    <w:multiLevelType w:val="multilevel"/>
    <w:tmpl w:val="3A646FF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63436A8"/>
    <w:multiLevelType w:val="hybridMultilevel"/>
    <w:tmpl w:val="C7081698"/>
    <w:lvl w:ilvl="0" w:tplc="04160001">
      <w:start w:val="1"/>
      <w:numFmt w:val="bullet"/>
      <w:lvlText w:val=""/>
      <w:lvlJc w:val="left"/>
      <w:pPr>
        <w:ind w:left="1003" w:hanging="360"/>
      </w:pPr>
      <w:rPr>
        <w:rFonts w:ascii="Symbol" w:hAnsi="Symbol" w:hint="default"/>
      </w:rPr>
    </w:lvl>
    <w:lvl w:ilvl="1" w:tplc="04160003" w:tentative="1">
      <w:start w:val="1"/>
      <w:numFmt w:val="bullet"/>
      <w:lvlText w:val="o"/>
      <w:lvlJc w:val="left"/>
      <w:pPr>
        <w:ind w:left="1723" w:hanging="360"/>
      </w:pPr>
      <w:rPr>
        <w:rFonts w:ascii="Courier New" w:hAnsi="Courier New" w:cs="Courier New" w:hint="default"/>
      </w:rPr>
    </w:lvl>
    <w:lvl w:ilvl="2" w:tplc="04160005" w:tentative="1">
      <w:start w:val="1"/>
      <w:numFmt w:val="bullet"/>
      <w:lvlText w:val=""/>
      <w:lvlJc w:val="left"/>
      <w:pPr>
        <w:ind w:left="2443" w:hanging="360"/>
      </w:pPr>
      <w:rPr>
        <w:rFonts w:ascii="Wingdings" w:hAnsi="Wingdings" w:hint="default"/>
      </w:rPr>
    </w:lvl>
    <w:lvl w:ilvl="3" w:tplc="04160001" w:tentative="1">
      <w:start w:val="1"/>
      <w:numFmt w:val="bullet"/>
      <w:lvlText w:val=""/>
      <w:lvlJc w:val="left"/>
      <w:pPr>
        <w:ind w:left="3163" w:hanging="360"/>
      </w:pPr>
      <w:rPr>
        <w:rFonts w:ascii="Symbol" w:hAnsi="Symbol" w:hint="default"/>
      </w:rPr>
    </w:lvl>
    <w:lvl w:ilvl="4" w:tplc="04160003" w:tentative="1">
      <w:start w:val="1"/>
      <w:numFmt w:val="bullet"/>
      <w:lvlText w:val="o"/>
      <w:lvlJc w:val="left"/>
      <w:pPr>
        <w:ind w:left="3883" w:hanging="360"/>
      </w:pPr>
      <w:rPr>
        <w:rFonts w:ascii="Courier New" w:hAnsi="Courier New" w:cs="Courier New" w:hint="default"/>
      </w:rPr>
    </w:lvl>
    <w:lvl w:ilvl="5" w:tplc="04160005" w:tentative="1">
      <w:start w:val="1"/>
      <w:numFmt w:val="bullet"/>
      <w:lvlText w:val=""/>
      <w:lvlJc w:val="left"/>
      <w:pPr>
        <w:ind w:left="4603" w:hanging="360"/>
      </w:pPr>
      <w:rPr>
        <w:rFonts w:ascii="Wingdings" w:hAnsi="Wingdings" w:hint="default"/>
      </w:rPr>
    </w:lvl>
    <w:lvl w:ilvl="6" w:tplc="04160001" w:tentative="1">
      <w:start w:val="1"/>
      <w:numFmt w:val="bullet"/>
      <w:lvlText w:val=""/>
      <w:lvlJc w:val="left"/>
      <w:pPr>
        <w:ind w:left="5323" w:hanging="360"/>
      </w:pPr>
      <w:rPr>
        <w:rFonts w:ascii="Symbol" w:hAnsi="Symbol" w:hint="default"/>
      </w:rPr>
    </w:lvl>
    <w:lvl w:ilvl="7" w:tplc="04160003" w:tentative="1">
      <w:start w:val="1"/>
      <w:numFmt w:val="bullet"/>
      <w:lvlText w:val="o"/>
      <w:lvlJc w:val="left"/>
      <w:pPr>
        <w:ind w:left="6043" w:hanging="360"/>
      </w:pPr>
      <w:rPr>
        <w:rFonts w:ascii="Courier New" w:hAnsi="Courier New" w:cs="Courier New" w:hint="default"/>
      </w:rPr>
    </w:lvl>
    <w:lvl w:ilvl="8" w:tplc="04160005" w:tentative="1">
      <w:start w:val="1"/>
      <w:numFmt w:val="bullet"/>
      <w:lvlText w:val=""/>
      <w:lvlJc w:val="left"/>
      <w:pPr>
        <w:ind w:left="6763" w:hanging="360"/>
      </w:pPr>
      <w:rPr>
        <w:rFonts w:ascii="Wingdings" w:hAnsi="Wingdings" w:hint="default"/>
      </w:rPr>
    </w:lvl>
  </w:abstractNum>
  <w:abstractNum w:abstractNumId="39">
    <w:nsid w:val="665474E0"/>
    <w:multiLevelType w:val="hybridMultilevel"/>
    <w:tmpl w:val="38B25794"/>
    <w:lvl w:ilvl="0" w:tplc="277AE14E">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6A532E01"/>
    <w:multiLevelType w:val="multilevel"/>
    <w:tmpl w:val="EAD6A752"/>
    <w:lvl w:ilvl="0">
      <w:start w:val="1"/>
      <w:numFmt w:val="upp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BD80D12"/>
    <w:multiLevelType w:val="hybridMultilevel"/>
    <w:tmpl w:val="7DA2128C"/>
    <w:lvl w:ilvl="0" w:tplc="E1E46B16">
      <w:start w:val="1"/>
      <w:numFmt w:val="upperRoman"/>
      <w:lvlText w:val="%1."/>
      <w:lvlJc w:val="right"/>
      <w:pPr>
        <w:ind w:left="720" w:hanging="360"/>
      </w:pPr>
      <w:rPr>
        <w:b/>
      </w:rPr>
    </w:lvl>
    <w:lvl w:ilvl="1" w:tplc="E0C80BE4">
      <w:start w:val="1"/>
      <w:numFmt w:val="lowerLetter"/>
      <w:lvlText w:val="%2."/>
      <w:lvlJc w:val="left"/>
      <w:pPr>
        <w:ind w:left="1440" w:hanging="360"/>
      </w:pPr>
      <w:rPr>
        <w:b/>
      </w:rPr>
    </w:lvl>
    <w:lvl w:ilvl="2" w:tplc="0416001B" w:tentative="1">
      <w:start w:val="1"/>
      <w:numFmt w:val="lowerRoman"/>
      <w:lvlText w:val="%3."/>
      <w:lvlJc w:val="right"/>
      <w:pPr>
        <w:ind w:left="2160" w:hanging="180"/>
      </w:pPr>
    </w:lvl>
    <w:lvl w:ilvl="3" w:tplc="C1520430">
      <w:start w:val="1"/>
      <w:numFmt w:val="decimal"/>
      <w:lvlText w:val="%4."/>
      <w:lvlJc w:val="left"/>
      <w:pPr>
        <w:ind w:left="2880" w:hanging="360"/>
      </w:pPr>
      <w:rPr>
        <w:b/>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6DF4785B"/>
    <w:multiLevelType w:val="multilevel"/>
    <w:tmpl w:val="EAD6A752"/>
    <w:lvl w:ilvl="0">
      <w:start w:val="1"/>
      <w:numFmt w:val="upperRoman"/>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E1A2943"/>
    <w:multiLevelType w:val="multilevel"/>
    <w:tmpl w:val="625CE008"/>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3A148D5"/>
    <w:multiLevelType w:val="multilevel"/>
    <w:tmpl w:val="0F1617B8"/>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A6A1119"/>
    <w:multiLevelType w:val="multilevel"/>
    <w:tmpl w:val="42D07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EB248DF"/>
    <w:multiLevelType w:val="multilevel"/>
    <w:tmpl w:val="B37AC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FD856AC"/>
    <w:multiLevelType w:val="multilevel"/>
    <w:tmpl w:val="79925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8"/>
  </w:num>
  <w:num w:numId="3">
    <w:abstractNumId w:val="47"/>
  </w:num>
  <w:num w:numId="4">
    <w:abstractNumId w:val="12"/>
  </w:num>
  <w:num w:numId="5">
    <w:abstractNumId w:val="33"/>
  </w:num>
  <w:num w:numId="6">
    <w:abstractNumId w:val="21"/>
  </w:num>
  <w:num w:numId="7">
    <w:abstractNumId w:val="40"/>
  </w:num>
  <w:num w:numId="8">
    <w:abstractNumId w:val="42"/>
  </w:num>
  <w:num w:numId="9">
    <w:abstractNumId w:val="23"/>
  </w:num>
  <w:num w:numId="10">
    <w:abstractNumId w:val="28"/>
  </w:num>
  <w:num w:numId="11">
    <w:abstractNumId w:val="39"/>
  </w:num>
  <w:num w:numId="12">
    <w:abstractNumId w:val="34"/>
  </w:num>
  <w:num w:numId="13">
    <w:abstractNumId w:val="18"/>
  </w:num>
  <w:num w:numId="14">
    <w:abstractNumId w:val="1"/>
  </w:num>
  <w:num w:numId="15">
    <w:abstractNumId w:val="9"/>
  </w:num>
  <w:num w:numId="16">
    <w:abstractNumId w:val="41"/>
  </w:num>
  <w:num w:numId="17">
    <w:abstractNumId w:val="38"/>
  </w:num>
  <w:num w:numId="18">
    <w:abstractNumId w:val="32"/>
  </w:num>
  <w:num w:numId="19">
    <w:abstractNumId w:val="15"/>
  </w:num>
  <w:num w:numId="20">
    <w:abstractNumId w:val="14"/>
  </w:num>
  <w:num w:numId="21">
    <w:abstractNumId w:val="35"/>
  </w:num>
  <w:num w:numId="22">
    <w:abstractNumId w:val="36"/>
  </w:num>
  <w:num w:numId="23">
    <w:abstractNumId w:val="44"/>
  </w:num>
  <w:num w:numId="24">
    <w:abstractNumId w:val="25"/>
  </w:num>
  <w:num w:numId="25">
    <w:abstractNumId w:val="2"/>
  </w:num>
  <w:num w:numId="26">
    <w:abstractNumId w:val="5"/>
  </w:num>
  <w:num w:numId="27">
    <w:abstractNumId w:val="45"/>
  </w:num>
  <w:num w:numId="28">
    <w:abstractNumId w:val="22"/>
  </w:num>
  <w:num w:numId="29">
    <w:abstractNumId w:val="7"/>
  </w:num>
  <w:num w:numId="30">
    <w:abstractNumId w:val="43"/>
  </w:num>
  <w:num w:numId="31">
    <w:abstractNumId w:val="11"/>
  </w:num>
  <w:num w:numId="32">
    <w:abstractNumId w:val="0"/>
  </w:num>
  <w:num w:numId="33">
    <w:abstractNumId w:val="26"/>
  </w:num>
  <w:num w:numId="34">
    <w:abstractNumId w:val="46"/>
  </w:num>
  <w:num w:numId="35">
    <w:abstractNumId w:val="6"/>
  </w:num>
  <w:num w:numId="36">
    <w:abstractNumId w:val="30"/>
  </w:num>
  <w:num w:numId="37">
    <w:abstractNumId w:val="37"/>
  </w:num>
  <w:num w:numId="38">
    <w:abstractNumId w:val="16"/>
  </w:num>
  <w:num w:numId="39">
    <w:abstractNumId w:val="27"/>
  </w:num>
  <w:num w:numId="40">
    <w:abstractNumId w:val="29"/>
  </w:num>
  <w:num w:numId="41">
    <w:abstractNumId w:val="4"/>
  </w:num>
  <w:num w:numId="42">
    <w:abstractNumId w:val="20"/>
  </w:num>
  <w:num w:numId="43">
    <w:abstractNumId w:val="17"/>
  </w:num>
  <w:num w:numId="44">
    <w:abstractNumId w:val="24"/>
  </w:num>
  <w:num w:numId="45">
    <w:abstractNumId w:val="13"/>
  </w:num>
  <w:num w:numId="46">
    <w:abstractNumId w:val="19"/>
  </w:num>
  <w:num w:numId="47">
    <w:abstractNumId w:val="31"/>
  </w:num>
  <w:num w:numId="48">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649"/>
    <w:rsid w:val="00043163"/>
    <w:rsid w:val="0005544F"/>
    <w:rsid w:val="000700DA"/>
    <w:rsid w:val="0009135D"/>
    <w:rsid w:val="000A05E9"/>
    <w:rsid w:val="000A68F1"/>
    <w:rsid w:val="000B05AD"/>
    <w:rsid w:val="000B64A8"/>
    <w:rsid w:val="000D29E3"/>
    <w:rsid w:val="000D5580"/>
    <w:rsid w:val="000E3917"/>
    <w:rsid w:val="000F73CA"/>
    <w:rsid w:val="001376EF"/>
    <w:rsid w:val="00163BE5"/>
    <w:rsid w:val="001826AA"/>
    <w:rsid w:val="00192379"/>
    <w:rsid w:val="001A0649"/>
    <w:rsid w:val="001C6BDD"/>
    <w:rsid w:val="001D61D7"/>
    <w:rsid w:val="001E5B08"/>
    <w:rsid w:val="001F1627"/>
    <w:rsid w:val="00213217"/>
    <w:rsid w:val="0022659E"/>
    <w:rsid w:val="00237CE9"/>
    <w:rsid w:val="00284C28"/>
    <w:rsid w:val="00296AA2"/>
    <w:rsid w:val="002A3E75"/>
    <w:rsid w:val="002E4315"/>
    <w:rsid w:val="00321213"/>
    <w:rsid w:val="00337C57"/>
    <w:rsid w:val="00343628"/>
    <w:rsid w:val="00345733"/>
    <w:rsid w:val="00356446"/>
    <w:rsid w:val="00364BD1"/>
    <w:rsid w:val="00365DD5"/>
    <w:rsid w:val="0039035F"/>
    <w:rsid w:val="00394205"/>
    <w:rsid w:val="003B221D"/>
    <w:rsid w:val="003B7F95"/>
    <w:rsid w:val="003C4125"/>
    <w:rsid w:val="003D71E6"/>
    <w:rsid w:val="003E67CD"/>
    <w:rsid w:val="004103AE"/>
    <w:rsid w:val="004222B5"/>
    <w:rsid w:val="004232B6"/>
    <w:rsid w:val="00427A8C"/>
    <w:rsid w:val="00455308"/>
    <w:rsid w:val="00460A81"/>
    <w:rsid w:val="00473E52"/>
    <w:rsid w:val="00477CB7"/>
    <w:rsid w:val="00497109"/>
    <w:rsid w:val="004A086E"/>
    <w:rsid w:val="004B3D8D"/>
    <w:rsid w:val="004C22D9"/>
    <w:rsid w:val="004D5994"/>
    <w:rsid w:val="00547F5D"/>
    <w:rsid w:val="005542F7"/>
    <w:rsid w:val="00594CC9"/>
    <w:rsid w:val="00597FA7"/>
    <w:rsid w:val="005A6E56"/>
    <w:rsid w:val="005B390D"/>
    <w:rsid w:val="005F256A"/>
    <w:rsid w:val="005F4C3D"/>
    <w:rsid w:val="00610F01"/>
    <w:rsid w:val="00625F02"/>
    <w:rsid w:val="00641879"/>
    <w:rsid w:val="006550F3"/>
    <w:rsid w:val="00677A0D"/>
    <w:rsid w:val="006B027E"/>
    <w:rsid w:val="006C7F3E"/>
    <w:rsid w:val="006D3D8C"/>
    <w:rsid w:val="006D56C9"/>
    <w:rsid w:val="00707E8E"/>
    <w:rsid w:val="00735BF2"/>
    <w:rsid w:val="00746194"/>
    <w:rsid w:val="00765A46"/>
    <w:rsid w:val="00770694"/>
    <w:rsid w:val="00772FEA"/>
    <w:rsid w:val="007A49F7"/>
    <w:rsid w:val="007D64CC"/>
    <w:rsid w:val="007D6738"/>
    <w:rsid w:val="007F403C"/>
    <w:rsid w:val="007F7988"/>
    <w:rsid w:val="0080093F"/>
    <w:rsid w:val="00815266"/>
    <w:rsid w:val="00842D27"/>
    <w:rsid w:val="0086383B"/>
    <w:rsid w:val="008830D4"/>
    <w:rsid w:val="008A58CA"/>
    <w:rsid w:val="008A6649"/>
    <w:rsid w:val="008C603E"/>
    <w:rsid w:val="008E2D93"/>
    <w:rsid w:val="008F04BB"/>
    <w:rsid w:val="008F4877"/>
    <w:rsid w:val="009251DE"/>
    <w:rsid w:val="0092770B"/>
    <w:rsid w:val="00975B69"/>
    <w:rsid w:val="009922AB"/>
    <w:rsid w:val="009C2351"/>
    <w:rsid w:val="009C62F2"/>
    <w:rsid w:val="009E0F74"/>
    <w:rsid w:val="009F28D2"/>
    <w:rsid w:val="00A25FA0"/>
    <w:rsid w:val="00A51067"/>
    <w:rsid w:val="00A832AC"/>
    <w:rsid w:val="00A960CA"/>
    <w:rsid w:val="00AA7526"/>
    <w:rsid w:val="00AC03AB"/>
    <w:rsid w:val="00AD4F84"/>
    <w:rsid w:val="00AE0571"/>
    <w:rsid w:val="00B57AF5"/>
    <w:rsid w:val="00B80227"/>
    <w:rsid w:val="00B81257"/>
    <w:rsid w:val="00B91FF7"/>
    <w:rsid w:val="00BD5A12"/>
    <w:rsid w:val="00C17426"/>
    <w:rsid w:val="00C17ED2"/>
    <w:rsid w:val="00C527C2"/>
    <w:rsid w:val="00C96B07"/>
    <w:rsid w:val="00CA14F2"/>
    <w:rsid w:val="00CA7A0C"/>
    <w:rsid w:val="00CC0A24"/>
    <w:rsid w:val="00CC145A"/>
    <w:rsid w:val="00CE6AA9"/>
    <w:rsid w:val="00CF1BF4"/>
    <w:rsid w:val="00D435A2"/>
    <w:rsid w:val="00D50B88"/>
    <w:rsid w:val="00D53184"/>
    <w:rsid w:val="00DA0C8E"/>
    <w:rsid w:val="00DA580C"/>
    <w:rsid w:val="00DB6C39"/>
    <w:rsid w:val="00E0520F"/>
    <w:rsid w:val="00E07664"/>
    <w:rsid w:val="00E32E9D"/>
    <w:rsid w:val="00E338EB"/>
    <w:rsid w:val="00E8545C"/>
    <w:rsid w:val="00E9125A"/>
    <w:rsid w:val="00E933E7"/>
    <w:rsid w:val="00EA0B41"/>
    <w:rsid w:val="00EC169F"/>
    <w:rsid w:val="00EE5FD0"/>
    <w:rsid w:val="00EF1440"/>
    <w:rsid w:val="00F13472"/>
    <w:rsid w:val="00F26395"/>
    <w:rsid w:val="00F408F1"/>
    <w:rsid w:val="00F453F8"/>
    <w:rsid w:val="00F50610"/>
    <w:rsid w:val="00F61A7E"/>
    <w:rsid w:val="00F725DD"/>
    <w:rsid w:val="00FB0616"/>
    <w:rsid w:val="00FC29B3"/>
    <w:rsid w:val="00FC55EA"/>
    <w:rsid w:val="00FF4AE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8EB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0649"/>
    <w:pPr>
      <w:spacing w:after="160" w:line="259" w:lineRule="auto"/>
    </w:pPr>
  </w:style>
  <w:style w:type="paragraph" w:styleId="Ttulo3">
    <w:name w:val="heading 3"/>
    <w:basedOn w:val="Normal"/>
    <w:next w:val="Normal"/>
    <w:link w:val="Ttulo3Char"/>
    <w:uiPriority w:val="9"/>
    <w:semiHidden/>
    <w:unhideWhenUsed/>
    <w:qFormat/>
    <w:rsid w:val="008C603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unhideWhenUsed/>
    <w:rsid w:val="001A0649"/>
    <w:pPr>
      <w:spacing w:after="120" w:line="264" w:lineRule="auto"/>
    </w:pPr>
    <w:rPr>
      <w:sz w:val="20"/>
      <w:szCs w:val="20"/>
    </w:rPr>
  </w:style>
  <w:style w:type="character" w:customStyle="1" w:styleId="TextodenotaderodapChar">
    <w:name w:val="Texto de nota de rodapé Char"/>
    <w:basedOn w:val="Fontepargpadro"/>
    <w:link w:val="Textodenotaderodap"/>
    <w:uiPriority w:val="99"/>
    <w:qFormat/>
    <w:rsid w:val="001A0649"/>
    <w:rPr>
      <w:sz w:val="20"/>
      <w:szCs w:val="20"/>
    </w:rPr>
  </w:style>
  <w:style w:type="character" w:styleId="Refdenotaderodap">
    <w:name w:val="footnote reference"/>
    <w:basedOn w:val="Fontepargpadro"/>
    <w:uiPriority w:val="99"/>
    <w:unhideWhenUsed/>
    <w:rsid w:val="001A0649"/>
    <w:rPr>
      <w:vertAlign w:val="superscript"/>
    </w:rPr>
  </w:style>
  <w:style w:type="character" w:styleId="Hyperlink">
    <w:name w:val="Hyperlink"/>
    <w:basedOn w:val="Fontepargpadro"/>
    <w:uiPriority w:val="99"/>
    <w:unhideWhenUsed/>
    <w:rsid w:val="001A0649"/>
    <w:rPr>
      <w:color w:val="0000FF"/>
      <w:u w:val="single"/>
    </w:rPr>
  </w:style>
  <w:style w:type="character" w:styleId="Refdecomentrio">
    <w:name w:val="annotation reference"/>
    <w:basedOn w:val="Fontepargpadro"/>
    <w:uiPriority w:val="99"/>
    <w:semiHidden/>
    <w:unhideWhenUsed/>
    <w:rsid w:val="001A0649"/>
    <w:rPr>
      <w:sz w:val="16"/>
      <w:szCs w:val="16"/>
    </w:rPr>
  </w:style>
  <w:style w:type="paragraph" w:styleId="Textodecomentrio">
    <w:name w:val="annotation text"/>
    <w:basedOn w:val="Normal"/>
    <w:link w:val="TextodecomentrioChar"/>
    <w:uiPriority w:val="99"/>
    <w:semiHidden/>
    <w:unhideWhenUsed/>
    <w:rsid w:val="001A064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A0649"/>
    <w:rPr>
      <w:sz w:val="20"/>
      <w:szCs w:val="20"/>
    </w:rPr>
  </w:style>
  <w:style w:type="table" w:customStyle="1" w:styleId="Tabelacomgrade1">
    <w:name w:val="Tabela com grade1"/>
    <w:basedOn w:val="Tabelanormal"/>
    <w:next w:val="Tabelacomgrade"/>
    <w:uiPriority w:val="39"/>
    <w:rsid w:val="001A06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59"/>
    <w:rsid w:val="001A06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1A064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A0649"/>
    <w:rPr>
      <w:rFonts w:ascii="Tahoma" w:hAnsi="Tahoma" w:cs="Tahoma"/>
      <w:sz w:val="16"/>
      <w:szCs w:val="16"/>
    </w:rPr>
  </w:style>
  <w:style w:type="paragraph" w:styleId="Cabealho">
    <w:name w:val="header"/>
    <w:basedOn w:val="Normal"/>
    <w:link w:val="CabealhoChar"/>
    <w:uiPriority w:val="99"/>
    <w:unhideWhenUsed/>
    <w:rsid w:val="001A06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A0649"/>
  </w:style>
  <w:style w:type="paragraph" w:styleId="Rodap">
    <w:name w:val="footer"/>
    <w:basedOn w:val="Normal"/>
    <w:link w:val="RodapChar"/>
    <w:uiPriority w:val="99"/>
    <w:unhideWhenUsed/>
    <w:rsid w:val="001A0649"/>
    <w:pPr>
      <w:tabs>
        <w:tab w:val="center" w:pos="4252"/>
        <w:tab w:val="right" w:pos="8504"/>
      </w:tabs>
      <w:spacing w:after="0" w:line="240" w:lineRule="auto"/>
    </w:pPr>
  </w:style>
  <w:style w:type="character" w:customStyle="1" w:styleId="RodapChar">
    <w:name w:val="Rodapé Char"/>
    <w:basedOn w:val="Fontepargpadro"/>
    <w:link w:val="Rodap"/>
    <w:uiPriority w:val="99"/>
    <w:rsid w:val="001A0649"/>
  </w:style>
  <w:style w:type="character" w:styleId="Forte">
    <w:name w:val="Strong"/>
    <w:basedOn w:val="Fontepargpadro"/>
    <w:uiPriority w:val="22"/>
    <w:qFormat/>
    <w:rsid w:val="00770694"/>
    <w:rPr>
      <w:b/>
      <w:bCs/>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497109"/>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6550F3"/>
  </w:style>
  <w:style w:type="paragraph" w:styleId="Recuodecorpodetexto3">
    <w:name w:val="Body Text Indent 3"/>
    <w:basedOn w:val="Normal"/>
    <w:link w:val="Recuodecorpodetexto3Char"/>
    <w:rsid w:val="006550F3"/>
    <w:pPr>
      <w:spacing w:after="120" w:line="240" w:lineRule="auto"/>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rsid w:val="006550F3"/>
    <w:rPr>
      <w:rFonts w:ascii="Times New Roman" w:eastAsia="Times New Roman" w:hAnsi="Times New Roman" w:cs="Times New Roman"/>
      <w:sz w:val="16"/>
      <w:szCs w:val="16"/>
      <w:lang w:val="x-none" w:eastAsia="x-none"/>
    </w:rPr>
  </w:style>
  <w:style w:type="character" w:customStyle="1" w:styleId="Ttulo3Char">
    <w:name w:val="Título 3 Char"/>
    <w:basedOn w:val="Fontepargpadro"/>
    <w:link w:val="Ttulo3"/>
    <w:uiPriority w:val="9"/>
    <w:semiHidden/>
    <w:rsid w:val="008C603E"/>
    <w:rPr>
      <w:rFonts w:asciiTheme="majorHAnsi" w:eastAsiaTheme="majorEastAsia" w:hAnsiTheme="majorHAnsi" w:cstheme="majorBidi"/>
      <w:color w:val="243F60" w:themeColor="accent1" w:themeShade="7F"/>
      <w:sz w:val="24"/>
      <w:szCs w:val="24"/>
    </w:rPr>
  </w:style>
  <w:style w:type="paragraph" w:styleId="Corpodetexto">
    <w:name w:val="Body Text"/>
    <w:basedOn w:val="Normal"/>
    <w:link w:val="CorpodetextoChar"/>
    <w:unhideWhenUsed/>
    <w:rsid w:val="004A086E"/>
    <w:pPr>
      <w:spacing w:after="120" w:line="276" w:lineRule="auto"/>
    </w:pPr>
  </w:style>
  <w:style w:type="character" w:customStyle="1" w:styleId="CorpodetextoChar">
    <w:name w:val="Corpo de texto Char"/>
    <w:basedOn w:val="Fontepargpadro"/>
    <w:link w:val="Corpodetexto"/>
    <w:rsid w:val="004A08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0649"/>
    <w:pPr>
      <w:spacing w:after="160" w:line="259" w:lineRule="auto"/>
    </w:pPr>
  </w:style>
  <w:style w:type="paragraph" w:styleId="Ttulo3">
    <w:name w:val="heading 3"/>
    <w:basedOn w:val="Normal"/>
    <w:next w:val="Normal"/>
    <w:link w:val="Ttulo3Char"/>
    <w:uiPriority w:val="9"/>
    <w:semiHidden/>
    <w:unhideWhenUsed/>
    <w:qFormat/>
    <w:rsid w:val="008C603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unhideWhenUsed/>
    <w:rsid w:val="001A0649"/>
    <w:pPr>
      <w:spacing w:after="120" w:line="264" w:lineRule="auto"/>
    </w:pPr>
    <w:rPr>
      <w:sz w:val="20"/>
      <w:szCs w:val="20"/>
    </w:rPr>
  </w:style>
  <w:style w:type="character" w:customStyle="1" w:styleId="TextodenotaderodapChar">
    <w:name w:val="Texto de nota de rodapé Char"/>
    <w:basedOn w:val="Fontepargpadro"/>
    <w:link w:val="Textodenotaderodap"/>
    <w:uiPriority w:val="99"/>
    <w:qFormat/>
    <w:rsid w:val="001A0649"/>
    <w:rPr>
      <w:sz w:val="20"/>
      <w:szCs w:val="20"/>
    </w:rPr>
  </w:style>
  <w:style w:type="character" w:styleId="Refdenotaderodap">
    <w:name w:val="footnote reference"/>
    <w:basedOn w:val="Fontepargpadro"/>
    <w:uiPriority w:val="99"/>
    <w:unhideWhenUsed/>
    <w:rsid w:val="001A0649"/>
    <w:rPr>
      <w:vertAlign w:val="superscript"/>
    </w:rPr>
  </w:style>
  <w:style w:type="character" w:styleId="Hyperlink">
    <w:name w:val="Hyperlink"/>
    <w:basedOn w:val="Fontepargpadro"/>
    <w:uiPriority w:val="99"/>
    <w:unhideWhenUsed/>
    <w:rsid w:val="001A0649"/>
    <w:rPr>
      <w:color w:val="0000FF"/>
      <w:u w:val="single"/>
    </w:rPr>
  </w:style>
  <w:style w:type="character" w:styleId="Refdecomentrio">
    <w:name w:val="annotation reference"/>
    <w:basedOn w:val="Fontepargpadro"/>
    <w:uiPriority w:val="99"/>
    <w:semiHidden/>
    <w:unhideWhenUsed/>
    <w:rsid w:val="001A0649"/>
    <w:rPr>
      <w:sz w:val="16"/>
      <w:szCs w:val="16"/>
    </w:rPr>
  </w:style>
  <w:style w:type="paragraph" w:styleId="Textodecomentrio">
    <w:name w:val="annotation text"/>
    <w:basedOn w:val="Normal"/>
    <w:link w:val="TextodecomentrioChar"/>
    <w:uiPriority w:val="99"/>
    <w:semiHidden/>
    <w:unhideWhenUsed/>
    <w:rsid w:val="001A064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A0649"/>
    <w:rPr>
      <w:sz w:val="20"/>
      <w:szCs w:val="20"/>
    </w:rPr>
  </w:style>
  <w:style w:type="table" w:customStyle="1" w:styleId="Tabelacomgrade1">
    <w:name w:val="Tabela com grade1"/>
    <w:basedOn w:val="Tabelanormal"/>
    <w:next w:val="Tabelacomgrade"/>
    <w:uiPriority w:val="39"/>
    <w:rsid w:val="001A06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59"/>
    <w:rsid w:val="001A06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1A064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A0649"/>
    <w:rPr>
      <w:rFonts w:ascii="Tahoma" w:hAnsi="Tahoma" w:cs="Tahoma"/>
      <w:sz w:val="16"/>
      <w:szCs w:val="16"/>
    </w:rPr>
  </w:style>
  <w:style w:type="paragraph" w:styleId="Cabealho">
    <w:name w:val="header"/>
    <w:basedOn w:val="Normal"/>
    <w:link w:val="CabealhoChar"/>
    <w:uiPriority w:val="99"/>
    <w:unhideWhenUsed/>
    <w:rsid w:val="001A06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A0649"/>
  </w:style>
  <w:style w:type="paragraph" w:styleId="Rodap">
    <w:name w:val="footer"/>
    <w:basedOn w:val="Normal"/>
    <w:link w:val="RodapChar"/>
    <w:uiPriority w:val="99"/>
    <w:unhideWhenUsed/>
    <w:rsid w:val="001A0649"/>
    <w:pPr>
      <w:tabs>
        <w:tab w:val="center" w:pos="4252"/>
        <w:tab w:val="right" w:pos="8504"/>
      </w:tabs>
      <w:spacing w:after="0" w:line="240" w:lineRule="auto"/>
    </w:pPr>
  </w:style>
  <w:style w:type="character" w:customStyle="1" w:styleId="RodapChar">
    <w:name w:val="Rodapé Char"/>
    <w:basedOn w:val="Fontepargpadro"/>
    <w:link w:val="Rodap"/>
    <w:uiPriority w:val="99"/>
    <w:rsid w:val="001A0649"/>
  </w:style>
  <w:style w:type="character" w:styleId="Forte">
    <w:name w:val="Strong"/>
    <w:basedOn w:val="Fontepargpadro"/>
    <w:uiPriority w:val="22"/>
    <w:qFormat/>
    <w:rsid w:val="00770694"/>
    <w:rPr>
      <w:b/>
      <w:bCs/>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497109"/>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6550F3"/>
  </w:style>
  <w:style w:type="paragraph" w:styleId="Recuodecorpodetexto3">
    <w:name w:val="Body Text Indent 3"/>
    <w:basedOn w:val="Normal"/>
    <w:link w:val="Recuodecorpodetexto3Char"/>
    <w:rsid w:val="006550F3"/>
    <w:pPr>
      <w:spacing w:after="120" w:line="240" w:lineRule="auto"/>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rsid w:val="006550F3"/>
    <w:rPr>
      <w:rFonts w:ascii="Times New Roman" w:eastAsia="Times New Roman" w:hAnsi="Times New Roman" w:cs="Times New Roman"/>
      <w:sz w:val="16"/>
      <w:szCs w:val="16"/>
      <w:lang w:val="x-none" w:eastAsia="x-none"/>
    </w:rPr>
  </w:style>
  <w:style w:type="character" w:customStyle="1" w:styleId="Ttulo3Char">
    <w:name w:val="Título 3 Char"/>
    <w:basedOn w:val="Fontepargpadro"/>
    <w:link w:val="Ttulo3"/>
    <w:uiPriority w:val="9"/>
    <w:semiHidden/>
    <w:rsid w:val="008C603E"/>
    <w:rPr>
      <w:rFonts w:asciiTheme="majorHAnsi" w:eastAsiaTheme="majorEastAsia" w:hAnsiTheme="majorHAnsi" w:cstheme="majorBidi"/>
      <w:color w:val="243F60" w:themeColor="accent1" w:themeShade="7F"/>
      <w:sz w:val="24"/>
      <w:szCs w:val="24"/>
    </w:rPr>
  </w:style>
  <w:style w:type="paragraph" w:styleId="Corpodetexto">
    <w:name w:val="Body Text"/>
    <w:basedOn w:val="Normal"/>
    <w:link w:val="CorpodetextoChar"/>
    <w:unhideWhenUsed/>
    <w:rsid w:val="004A086E"/>
    <w:pPr>
      <w:spacing w:after="120" w:line="276" w:lineRule="auto"/>
    </w:pPr>
  </w:style>
  <w:style w:type="character" w:customStyle="1" w:styleId="CorpodetextoChar">
    <w:name w:val="Corpo de texto Char"/>
    <w:basedOn w:val="Fontepargpadro"/>
    <w:link w:val="Corpodetexto"/>
    <w:rsid w:val="004A08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554">
      <w:bodyDiv w:val="1"/>
      <w:marLeft w:val="0"/>
      <w:marRight w:val="0"/>
      <w:marTop w:val="0"/>
      <w:marBottom w:val="0"/>
      <w:divBdr>
        <w:top w:val="none" w:sz="0" w:space="0" w:color="auto"/>
        <w:left w:val="none" w:sz="0" w:space="0" w:color="auto"/>
        <w:bottom w:val="none" w:sz="0" w:space="0" w:color="auto"/>
        <w:right w:val="none" w:sz="0" w:space="0" w:color="auto"/>
      </w:divBdr>
    </w:div>
    <w:div w:id="97452594">
      <w:bodyDiv w:val="1"/>
      <w:marLeft w:val="0"/>
      <w:marRight w:val="0"/>
      <w:marTop w:val="0"/>
      <w:marBottom w:val="0"/>
      <w:divBdr>
        <w:top w:val="none" w:sz="0" w:space="0" w:color="auto"/>
        <w:left w:val="none" w:sz="0" w:space="0" w:color="auto"/>
        <w:bottom w:val="none" w:sz="0" w:space="0" w:color="auto"/>
        <w:right w:val="none" w:sz="0" w:space="0" w:color="auto"/>
      </w:divBdr>
    </w:div>
    <w:div w:id="107089577">
      <w:bodyDiv w:val="1"/>
      <w:marLeft w:val="0"/>
      <w:marRight w:val="0"/>
      <w:marTop w:val="0"/>
      <w:marBottom w:val="0"/>
      <w:divBdr>
        <w:top w:val="none" w:sz="0" w:space="0" w:color="auto"/>
        <w:left w:val="none" w:sz="0" w:space="0" w:color="auto"/>
        <w:bottom w:val="none" w:sz="0" w:space="0" w:color="auto"/>
        <w:right w:val="none" w:sz="0" w:space="0" w:color="auto"/>
      </w:divBdr>
    </w:div>
    <w:div w:id="135880027">
      <w:bodyDiv w:val="1"/>
      <w:marLeft w:val="0"/>
      <w:marRight w:val="0"/>
      <w:marTop w:val="0"/>
      <w:marBottom w:val="0"/>
      <w:divBdr>
        <w:top w:val="none" w:sz="0" w:space="0" w:color="auto"/>
        <w:left w:val="none" w:sz="0" w:space="0" w:color="auto"/>
        <w:bottom w:val="none" w:sz="0" w:space="0" w:color="auto"/>
        <w:right w:val="none" w:sz="0" w:space="0" w:color="auto"/>
      </w:divBdr>
    </w:div>
    <w:div w:id="137723826">
      <w:bodyDiv w:val="1"/>
      <w:marLeft w:val="0"/>
      <w:marRight w:val="0"/>
      <w:marTop w:val="0"/>
      <w:marBottom w:val="0"/>
      <w:divBdr>
        <w:top w:val="none" w:sz="0" w:space="0" w:color="auto"/>
        <w:left w:val="none" w:sz="0" w:space="0" w:color="auto"/>
        <w:bottom w:val="none" w:sz="0" w:space="0" w:color="auto"/>
        <w:right w:val="none" w:sz="0" w:space="0" w:color="auto"/>
      </w:divBdr>
    </w:div>
    <w:div w:id="143200831">
      <w:bodyDiv w:val="1"/>
      <w:marLeft w:val="0"/>
      <w:marRight w:val="0"/>
      <w:marTop w:val="0"/>
      <w:marBottom w:val="0"/>
      <w:divBdr>
        <w:top w:val="none" w:sz="0" w:space="0" w:color="auto"/>
        <w:left w:val="none" w:sz="0" w:space="0" w:color="auto"/>
        <w:bottom w:val="none" w:sz="0" w:space="0" w:color="auto"/>
        <w:right w:val="none" w:sz="0" w:space="0" w:color="auto"/>
      </w:divBdr>
    </w:div>
    <w:div w:id="218589476">
      <w:bodyDiv w:val="1"/>
      <w:marLeft w:val="0"/>
      <w:marRight w:val="0"/>
      <w:marTop w:val="0"/>
      <w:marBottom w:val="0"/>
      <w:divBdr>
        <w:top w:val="none" w:sz="0" w:space="0" w:color="auto"/>
        <w:left w:val="none" w:sz="0" w:space="0" w:color="auto"/>
        <w:bottom w:val="none" w:sz="0" w:space="0" w:color="auto"/>
        <w:right w:val="none" w:sz="0" w:space="0" w:color="auto"/>
      </w:divBdr>
    </w:div>
    <w:div w:id="251085302">
      <w:bodyDiv w:val="1"/>
      <w:marLeft w:val="0"/>
      <w:marRight w:val="0"/>
      <w:marTop w:val="0"/>
      <w:marBottom w:val="0"/>
      <w:divBdr>
        <w:top w:val="none" w:sz="0" w:space="0" w:color="auto"/>
        <w:left w:val="none" w:sz="0" w:space="0" w:color="auto"/>
        <w:bottom w:val="none" w:sz="0" w:space="0" w:color="auto"/>
        <w:right w:val="none" w:sz="0" w:space="0" w:color="auto"/>
      </w:divBdr>
    </w:div>
    <w:div w:id="264772268">
      <w:bodyDiv w:val="1"/>
      <w:marLeft w:val="0"/>
      <w:marRight w:val="0"/>
      <w:marTop w:val="0"/>
      <w:marBottom w:val="0"/>
      <w:divBdr>
        <w:top w:val="none" w:sz="0" w:space="0" w:color="auto"/>
        <w:left w:val="none" w:sz="0" w:space="0" w:color="auto"/>
        <w:bottom w:val="none" w:sz="0" w:space="0" w:color="auto"/>
        <w:right w:val="none" w:sz="0" w:space="0" w:color="auto"/>
      </w:divBdr>
    </w:div>
    <w:div w:id="299264394">
      <w:bodyDiv w:val="1"/>
      <w:marLeft w:val="0"/>
      <w:marRight w:val="0"/>
      <w:marTop w:val="0"/>
      <w:marBottom w:val="0"/>
      <w:divBdr>
        <w:top w:val="none" w:sz="0" w:space="0" w:color="auto"/>
        <w:left w:val="none" w:sz="0" w:space="0" w:color="auto"/>
        <w:bottom w:val="none" w:sz="0" w:space="0" w:color="auto"/>
        <w:right w:val="none" w:sz="0" w:space="0" w:color="auto"/>
      </w:divBdr>
    </w:div>
    <w:div w:id="300499288">
      <w:bodyDiv w:val="1"/>
      <w:marLeft w:val="0"/>
      <w:marRight w:val="0"/>
      <w:marTop w:val="0"/>
      <w:marBottom w:val="0"/>
      <w:divBdr>
        <w:top w:val="none" w:sz="0" w:space="0" w:color="auto"/>
        <w:left w:val="none" w:sz="0" w:space="0" w:color="auto"/>
        <w:bottom w:val="none" w:sz="0" w:space="0" w:color="auto"/>
        <w:right w:val="none" w:sz="0" w:space="0" w:color="auto"/>
      </w:divBdr>
    </w:div>
    <w:div w:id="305202866">
      <w:bodyDiv w:val="1"/>
      <w:marLeft w:val="0"/>
      <w:marRight w:val="0"/>
      <w:marTop w:val="0"/>
      <w:marBottom w:val="0"/>
      <w:divBdr>
        <w:top w:val="none" w:sz="0" w:space="0" w:color="auto"/>
        <w:left w:val="none" w:sz="0" w:space="0" w:color="auto"/>
        <w:bottom w:val="none" w:sz="0" w:space="0" w:color="auto"/>
        <w:right w:val="none" w:sz="0" w:space="0" w:color="auto"/>
      </w:divBdr>
    </w:div>
    <w:div w:id="307788228">
      <w:bodyDiv w:val="1"/>
      <w:marLeft w:val="0"/>
      <w:marRight w:val="0"/>
      <w:marTop w:val="0"/>
      <w:marBottom w:val="0"/>
      <w:divBdr>
        <w:top w:val="none" w:sz="0" w:space="0" w:color="auto"/>
        <w:left w:val="none" w:sz="0" w:space="0" w:color="auto"/>
        <w:bottom w:val="none" w:sz="0" w:space="0" w:color="auto"/>
        <w:right w:val="none" w:sz="0" w:space="0" w:color="auto"/>
      </w:divBdr>
    </w:div>
    <w:div w:id="334042303">
      <w:bodyDiv w:val="1"/>
      <w:marLeft w:val="0"/>
      <w:marRight w:val="0"/>
      <w:marTop w:val="0"/>
      <w:marBottom w:val="0"/>
      <w:divBdr>
        <w:top w:val="none" w:sz="0" w:space="0" w:color="auto"/>
        <w:left w:val="none" w:sz="0" w:space="0" w:color="auto"/>
        <w:bottom w:val="none" w:sz="0" w:space="0" w:color="auto"/>
        <w:right w:val="none" w:sz="0" w:space="0" w:color="auto"/>
      </w:divBdr>
    </w:div>
    <w:div w:id="335035179">
      <w:bodyDiv w:val="1"/>
      <w:marLeft w:val="0"/>
      <w:marRight w:val="0"/>
      <w:marTop w:val="0"/>
      <w:marBottom w:val="0"/>
      <w:divBdr>
        <w:top w:val="none" w:sz="0" w:space="0" w:color="auto"/>
        <w:left w:val="none" w:sz="0" w:space="0" w:color="auto"/>
        <w:bottom w:val="none" w:sz="0" w:space="0" w:color="auto"/>
        <w:right w:val="none" w:sz="0" w:space="0" w:color="auto"/>
      </w:divBdr>
    </w:div>
    <w:div w:id="353457208">
      <w:bodyDiv w:val="1"/>
      <w:marLeft w:val="0"/>
      <w:marRight w:val="0"/>
      <w:marTop w:val="0"/>
      <w:marBottom w:val="0"/>
      <w:divBdr>
        <w:top w:val="none" w:sz="0" w:space="0" w:color="auto"/>
        <w:left w:val="none" w:sz="0" w:space="0" w:color="auto"/>
        <w:bottom w:val="none" w:sz="0" w:space="0" w:color="auto"/>
        <w:right w:val="none" w:sz="0" w:space="0" w:color="auto"/>
      </w:divBdr>
    </w:div>
    <w:div w:id="357239190">
      <w:bodyDiv w:val="1"/>
      <w:marLeft w:val="0"/>
      <w:marRight w:val="0"/>
      <w:marTop w:val="0"/>
      <w:marBottom w:val="0"/>
      <w:divBdr>
        <w:top w:val="none" w:sz="0" w:space="0" w:color="auto"/>
        <w:left w:val="none" w:sz="0" w:space="0" w:color="auto"/>
        <w:bottom w:val="none" w:sz="0" w:space="0" w:color="auto"/>
        <w:right w:val="none" w:sz="0" w:space="0" w:color="auto"/>
      </w:divBdr>
    </w:div>
    <w:div w:id="365714162">
      <w:bodyDiv w:val="1"/>
      <w:marLeft w:val="0"/>
      <w:marRight w:val="0"/>
      <w:marTop w:val="0"/>
      <w:marBottom w:val="0"/>
      <w:divBdr>
        <w:top w:val="none" w:sz="0" w:space="0" w:color="auto"/>
        <w:left w:val="none" w:sz="0" w:space="0" w:color="auto"/>
        <w:bottom w:val="none" w:sz="0" w:space="0" w:color="auto"/>
        <w:right w:val="none" w:sz="0" w:space="0" w:color="auto"/>
      </w:divBdr>
    </w:div>
    <w:div w:id="432943266">
      <w:bodyDiv w:val="1"/>
      <w:marLeft w:val="0"/>
      <w:marRight w:val="0"/>
      <w:marTop w:val="0"/>
      <w:marBottom w:val="0"/>
      <w:divBdr>
        <w:top w:val="none" w:sz="0" w:space="0" w:color="auto"/>
        <w:left w:val="none" w:sz="0" w:space="0" w:color="auto"/>
        <w:bottom w:val="none" w:sz="0" w:space="0" w:color="auto"/>
        <w:right w:val="none" w:sz="0" w:space="0" w:color="auto"/>
      </w:divBdr>
    </w:div>
    <w:div w:id="450057242">
      <w:bodyDiv w:val="1"/>
      <w:marLeft w:val="0"/>
      <w:marRight w:val="0"/>
      <w:marTop w:val="0"/>
      <w:marBottom w:val="0"/>
      <w:divBdr>
        <w:top w:val="none" w:sz="0" w:space="0" w:color="auto"/>
        <w:left w:val="none" w:sz="0" w:space="0" w:color="auto"/>
        <w:bottom w:val="none" w:sz="0" w:space="0" w:color="auto"/>
        <w:right w:val="none" w:sz="0" w:space="0" w:color="auto"/>
      </w:divBdr>
    </w:div>
    <w:div w:id="471488383">
      <w:bodyDiv w:val="1"/>
      <w:marLeft w:val="0"/>
      <w:marRight w:val="0"/>
      <w:marTop w:val="0"/>
      <w:marBottom w:val="0"/>
      <w:divBdr>
        <w:top w:val="none" w:sz="0" w:space="0" w:color="auto"/>
        <w:left w:val="none" w:sz="0" w:space="0" w:color="auto"/>
        <w:bottom w:val="none" w:sz="0" w:space="0" w:color="auto"/>
        <w:right w:val="none" w:sz="0" w:space="0" w:color="auto"/>
      </w:divBdr>
    </w:div>
    <w:div w:id="498038567">
      <w:bodyDiv w:val="1"/>
      <w:marLeft w:val="0"/>
      <w:marRight w:val="0"/>
      <w:marTop w:val="0"/>
      <w:marBottom w:val="0"/>
      <w:divBdr>
        <w:top w:val="none" w:sz="0" w:space="0" w:color="auto"/>
        <w:left w:val="none" w:sz="0" w:space="0" w:color="auto"/>
        <w:bottom w:val="none" w:sz="0" w:space="0" w:color="auto"/>
        <w:right w:val="none" w:sz="0" w:space="0" w:color="auto"/>
      </w:divBdr>
    </w:div>
    <w:div w:id="532115018">
      <w:bodyDiv w:val="1"/>
      <w:marLeft w:val="0"/>
      <w:marRight w:val="0"/>
      <w:marTop w:val="0"/>
      <w:marBottom w:val="0"/>
      <w:divBdr>
        <w:top w:val="none" w:sz="0" w:space="0" w:color="auto"/>
        <w:left w:val="none" w:sz="0" w:space="0" w:color="auto"/>
        <w:bottom w:val="none" w:sz="0" w:space="0" w:color="auto"/>
        <w:right w:val="none" w:sz="0" w:space="0" w:color="auto"/>
      </w:divBdr>
    </w:div>
    <w:div w:id="650522416">
      <w:bodyDiv w:val="1"/>
      <w:marLeft w:val="0"/>
      <w:marRight w:val="0"/>
      <w:marTop w:val="0"/>
      <w:marBottom w:val="0"/>
      <w:divBdr>
        <w:top w:val="none" w:sz="0" w:space="0" w:color="auto"/>
        <w:left w:val="none" w:sz="0" w:space="0" w:color="auto"/>
        <w:bottom w:val="none" w:sz="0" w:space="0" w:color="auto"/>
        <w:right w:val="none" w:sz="0" w:space="0" w:color="auto"/>
      </w:divBdr>
    </w:div>
    <w:div w:id="685136077">
      <w:bodyDiv w:val="1"/>
      <w:marLeft w:val="0"/>
      <w:marRight w:val="0"/>
      <w:marTop w:val="0"/>
      <w:marBottom w:val="0"/>
      <w:divBdr>
        <w:top w:val="none" w:sz="0" w:space="0" w:color="auto"/>
        <w:left w:val="none" w:sz="0" w:space="0" w:color="auto"/>
        <w:bottom w:val="none" w:sz="0" w:space="0" w:color="auto"/>
        <w:right w:val="none" w:sz="0" w:space="0" w:color="auto"/>
      </w:divBdr>
    </w:div>
    <w:div w:id="704334371">
      <w:bodyDiv w:val="1"/>
      <w:marLeft w:val="0"/>
      <w:marRight w:val="0"/>
      <w:marTop w:val="0"/>
      <w:marBottom w:val="0"/>
      <w:divBdr>
        <w:top w:val="none" w:sz="0" w:space="0" w:color="auto"/>
        <w:left w:val="none" w:sz="0" w:space="0" w:color="auto"/>
        <w:bottom w:val="none" w:sz="0" w:space="0" w:color="auto"/>
        <w:right w:val="none" w:sz="0" w:space="0" w:color="auto"/>
      </w:divBdr>
    </w:div>
    <w:div w:id="707023996">
      <w:bodyDiv w:val="1"/>
      <w:marLeft w:val="0"/>
      <w:marRight w:val="0"/>
      <w:marTop w:val="0"/>
      <w:marBottom w:val="0"/>
      <w:divBdr>
        <w:top w:val="none" w:sz="0" w:space="0" w:color="auto"/>
        <w:left w:val="none" w:sz="0" w:space="0" w:color="auto"/>
        <w:bottom w:val="none" w:sz="0" w:space="0" w:color="auto"/>
        <w:right w:val="none" w:sz="0" w:space="0" w:color="auto"/>
      </w:divBdr>
    </w:div>
    <w:div w:id="743068433">
      <w:bodyDiv w:val="1"/>
      <w:marLeft w:val="0"/>
      <w:marRight w:val="0"/>
      <w:marTop w:val="0"/>
      <w:marBottom w:val="0"/>
      <w:divBdr>
        <w:top w:val="none" w:sz="0" w:space="0" w:color="auto"/>
        <w:left w:val="none" w:sz="0" w:space="0" w:color="auto"/>
        <w:bottom w:val="none" w:sz="0" w:space="0" w:color="auto"/>
        <w:right w:val="none" w:sz="0" w:space="0" w:color="auto"/>
      </w:divBdr>
    </w:div>
    <w:div w:id="773861204">
      <w:bodyDiv w:val="1"/>
      <w:marLeft w:val="0"/>
      <w:marRight w:val="0"/>
      <w:marTop w:val="0"/>
      <w:marBottom w:val="0"/>
      <w:divBdr>
        <w:top w:val="none" w:sz="0" w:space="0" w:color="auto"/>
        <w:left w:val="none" w:sz="0" w:space="0" w:color="auto"/>
        <w:bottom w:val="none" w:sz="0" w:space="0" w:color="auto"/>
        <w:right w:val="none" w:sz="0" w:space="0" w:color="auto"/>
      </w:divBdr>
    </w:div>
    <w:div w:id="805319751">
      <w:bodyDiv w:val="1"/>
      <w:marLeft w:val="0"/>
      <w:marRight w:val="0"/>
      <w:marTop w:val="0"/>
      <w:marBottom w:val="0"/>
      <w:divBdr>
        <w:top w:val="none" w:sz="0" w:space="0" w:color="auto"/>
        <w:left w:val="none" w:sz="0" w:space="0" w:color="auto"/>
        <w:bottom w:val="none" w:sz="0" w:space="0" w:color="auto"/>
        <w:right w:val="none" w:sz="0" w:space="0" w:color="auto"/>
      </w:divBdr>
    </w:div>
    <w:div w:id="812917248">
      <w:bodyDiv w:val="1"/>
      <w:marLeft w:val="0"/>
      <w:marRight w:val="0"/>
      <w:marTop w:val="0"/>
      <w:marBottom w:val="0"/>
      <w:divBdr>
        <w:top w:val="none" w:sz="0" w:space="0" w:color="auto"/>
        <w:left w:val="none" w:sz="0" w:space="0" w:color="auto"/>
        <w:bottom w:val="none" w:sz="0" w:space="0" w:color="auto"/>
        <w:right w:val="none" w:sz="0" w:space="0" w:color="auto"/>
      </w:divBdr>
    </w:div>
    <w:div w:id="918296147">
      <w:bodyDiv w:val="1"/>
      <w:marLeft w:val="0"/>
      <w:marRight w:val="0"/>
      <w:marTop w:val="0"/>
      <w:marBottom w:val="0"/>
      <w:divBdr>
        <w:top w:val="none" w:sz="0" w:space="0" w:color="auto"/>
        <w:left w:val="none" w:sz="0" w:space="0" w:color="auto"/>
        <w:bottom w:val="none" w:sz="0" w:space="0" w:color="auto"/>
        <w:right w:val="none" w:sz="0" w:space="0" w:color="auto"/>
      </w:divBdr>
    </w:div>
    <w:div w:id="919870695">
      <w:bodyDiv w:val="1"/>
      <w:marLeft w:val="0"/>
      <w:marRight w:val="0"/>
      <w:marTop w:val="0"/>
      <w:marBottom w:val="0"/>
      <w:divBdr>
        <w:top w:val="none" w:sz="0" w:space="0" w:color="auto"/>
        <w:left w:val="none" w:sz="0" w:space="0" w:color="auto"/>
        <w:bottom w:val="none" w:sz="0" w:space="0" w:color="auto"/>
        <w:right w:val="none" w:sz="0" w:space="0" w:color="auto"/>
      </w:divBdr>
    </w:div>
    <w:div w:id="955016736">
      <w:bodyDiv w:val="1"/>
      <w:marLeft w:val="0"/>
      <w:marRight w:val="0"/>
      <w:marTop w:val="0"/>
      <w:marBottom w:val="0"/>
      <w:divBdr>
        <w:top w:val="none" w:sz="0" w:space="0" w:color="auto"/>
        <w:left w:val="none" w:sz="0" w:space="0" w:color="auto"/>
        <w:bottom w:val="none" w:sz="0" w:space="0" w:color="auto"/>
        <w:right w:val="none" w:sz="0" w:space="0" w:color="auto"/>
      </w:divBdr>
    </w:div>
    <w:div w:id="966349347">
      <w:bodyDiv w:val="1"/>
      <w:marLeft w:val="0"/>
      <w:marRight w:val="0"/>
      <w:marTop w:val="0"/>
      <w:marBottom w:val="0"/>
      <w:divBdr>
        <w:top w:val="none" w:sz="0" w:space="0" w:color="auto"/>
        <w:left w:val="none" w:sz="0" w:space="0" w:color="auto"/>
        <w:bottom w:val="none" w:sz="0" w:space="0" w:color="auto"/>
        <w:right w:val="none" w:sz="0" w:space="0" w:color="auto"/>
      </w:divBdr>
    </w:div>
    <w:div w:id="988898010">
      <w:bodyDiv w:val="1"/>
      <w:marLeft w:val="0"/>
      <w:marRight w:val="0"/>
      <w:marTop w:val="0"/>
      <w:marBottom w:val="0"/>
      <w:divBdr>
        <w:top w:val="none" w:sz="0" w:space="0" w:color="auto"/>
        <w:left w:val="none" w:sz="0" w:space="0" w:color="auto"/>
        <w:bottom w:val="none" w:sz="0" w:space="0" w:color="auto"/>
        <w:right w:val="none" w:sz="0" w:space="0" w:color="auto"/>
      </w:divBdr>
    </w:div>
    <w:div w:id="997342680">
      <w:bodyDiv w:val="1"/>
      <w:marLeft w:val="0"/>
      <w:marRight w:val="0"/>
      <w:marTop w:val="0"/>
      <w:marBottom w:val="0"/>
      <w:divBdr>
        <w:top w:val="none" w:sz="0" w:space="0" w:color="auto"/>
        <w:left w:val="none" w:sz="0" w:space="0" w:color="auto"/>
        <w:bottom w:val="none" w:sz="0" w:space="0" w:color="auto"/>
        <w:right w:val="none" w:sz="0" w:space="0" w:color="auto"/>
      </w:divBdr>
    </w:div>
    <w:div w:id="1031226256">
      <w:bodyDiv w:val="1"/>
      <w:marLeft w:val="0"/>
      <w:marRight w:val="0"/>
      <w:marTop w:val="0"/>
      <w:marBottom w:val="0"/>
      <w:divBdr>
        <w:top w:val="none" w:sz="0" w:space="0" w:color="auto"/>
        <w:left w:val="none" w:sz="0" w:space="0" w:color="auto"/>
        <w:bottom w:val="none" w:sz="0" w:space="0" w:color="auto"/>
        <w:right w:val="none" w:sz="0" w:space="0" w:color="auto"/>
      </w:divBdr>
    </w:div>
    <w:div w:id="1062370187">
      <w:bodyDiv w:val="1"/>
      <w:marLeft w:val="0"/>
      <w:marRight w:val="0"/>
      <w:marTop w:val="0"/>
      <w:marBottom w:val="0"/>
      <w:divBdr>
        <w:top w:val="none" w:sz="0" w:space="0" w:color="auto"/>
        <w:left w:val="none" w:sz="0" w:space="0" w:color="auto"/>
        <w:bottom w:val="none" w:sz="0" w:space="0" w:color="auto"/>
        <w:right w:val="none" w:sz="0" w:space="0" w:color="auto"/>
      </w:divBdr>
    </w:div>
    <w:div w:id="1063875184">
      <w:bodyDiv w:val="1"/>
      <w:marLeft w:val="0"/>
      <w:marRight w:val="0"/>
      <w:marTop w:val="0"/>
      <w:marBottom w:val="0"/>
      <w:divBdr>
        <w:top w:val="none" w:sz="0" w:space="0" w:color="auto"/>
        <w:left w:val="none" w:sz="0" w:space="0" w:color="auto"/>
        <w:bottom w:val="none" w:sz="0" w:space="0" w:color="auto"/>
        <w:right w:val="none" w:sz="0" w:space="0" w:color="auto"/>
      </w:divBdr>
    </w:div>
    <w:div w:id="1073510658">
      <w:bodyDiv w:val="1"/>
      <w:marLeft w:val="0"/>
      <w:marRight w:val="0"/>
      <w:marTop w:val="0"/>
      <w:marBottom w:val="0"/>
      <w:divBdr>
        <w:top w:val="none" w:sz="0" w:space="0" w:color="auto"/>
        <w:left w:val="none" w:sz="0" w:space="0" w:color="auto"/>
        <w:bottom w:val="none" w:sz="0" w:space="0" w:color="auto"/>
        <w:right w:val="none" w:sz="0" w:space="0" w:color="auto"/>
      </w:divBdr>
    </w:div>
    <w:div w:id="1114791316">
      <w:bodyDiv w:val="1"/>
      <w:marLeft w:val="0"/>
      <w:marRight w:val="0"/>
      <w:marTop w:val="0"/>
      <w:marBottom w:val="0"/>
      <w:divBdr>
        <w:top w:val="none" w:sz="0" w:space="0" w:color="auto"/>
        <w:left w:val="none" w:sz="0" w:space="0" w:color="auto"/>
        <w:bottom w:val="none" w:sz="0" w:space="0" w:color="auto"/>
        <w:right w:val="none" w:sz="0" w:space="0" w:color="auto"/>
      </w:divBdr>
    </w:div>
    <w:div w:id="1144392404">
      <w:bodyDiv w:val="1"/>
      <w:marLeft w:val="0"/>
      <w:marRight w:val="0"/>
      <w:marTop w:val="0"/>
      <w:marBottom w:val="0"/>
      <w:divBdr>
        <w:top w:val="none" w:sz="0" w:space="0" w:color="auto"/>
        <w:left w:val="none" w:sz="0" w:space="0" w:color="auto"/>
        <w:bottom w:val="none" w:sz="0" w:space="0" w:color="auto"/>
        <w:right w:val="none" w:sz="0" w:space="0" w:color="auto"/>
      </w:divBdr>
    </w:div>
    <w:div w:id="1159660896">
      <w:bodyDiv w:val="1"/>
      <w:marLeft w:val="0"/>
      <w:marRight w:val="0"/>
      <w:marTop w:val="0"/>
      <w:marBottom w:val="0"/>
      <w:divBdr>
        <w:top w:val="none" w:sz="0" w:space="0" w:color="auto"/>
        <w:left w:val="none" w:sz="0" w:space="0" w:color="auto"/>
        <w:bottom w:val="none" w:sz="0" w:space="0" w:color="auto"/>
        <w:right w:val="none" w:sz="0" w:space="0" w:color="auto"/>
      </w:divBdr>
    </w:div>
    <w:div w:id="1171485086">
      <w:bodyDiv w:val="1"/>
      <w:marLeft w:val="0"/>
      <w:marRight w:val="0"/>
      <w:marTop w:val="0"/>
      <w:marBottom w:val="0"/>
      <w:divBdr>
        <w:top w:val="none" w:sz="0" w:space="0" w:color="auto"/>
        <w:left w:val="none" w:sz="0" w:space="0" w:color="auto"/>
        <w:bottom w:val="none" w:sz="0" w:space="0" w:color="auto"/>
        <w:right w:val="none" w:sz="0" w:space="0" w:color="auto"/>
      </w:divBdr>
    </w:div>
    <w:div w:id="1186599318">
      <w:bodyDiv w:val="1"/>
      <w:marLeft w:val="0"/>
      <w:marRight w:val="0"/>
      <w:marTop w:val="0"/>
      <w:marBottom w:val="0"/>
      <w:divBdr>
        <w:top w:val="none" w:sz="0" w:space="0" w:color="auto"/>
        <w:left w:val="none" w:sz="0" w:space="0" w:color="auto"/>
        <w:bottom w:val="none" w:sz="0" w:space="0" w:color="auto"/>
        <w:right w:val="none" w:sz="0" w:space="0" w:color="auto"/>
      </w:divBdr>
    </w:div>
    <w:div w:id="1199321752">
      <w:bodyDiv w:val="1"/>
      <w:marLeft w:val="0"/>
      <w:marRight w:val="0"/>
      <w:marTop w:val="0"/>
      <w:marBottom w:val="0"/>
      <w:divBdr>
        <w:top w:val="none" w:sz="0" w:space="0" w:color="auto"/>
        <w:left w:val="none" w:sz="0" w:space="0" w:color="auto"/>
        <w:bottom w:val="none" w:sz="0" w:space="0" w:color="auto"/>
        <w:right w:val="none" w:sz="0" w:space="0" w:color="auto"/>
      </w:divBdr>
    </w:div>
    <w:div w:id="1207061948">
      <w:bodyDiv w:val="1"/>
      <w:marLeft w:val="0"/>
      <w:marRight w:val="0"/>
      <w:marTop w:val="0"/>
      <w:marBottom w:val="0"/>
      <w:divBdr>
        <w:top w:val="none" w:sz="0" w:space="0" w:color="auto"/>
        <w:left w:val="none" w:sz="0" w:space="0" w:color="auto"/>
        <w:bottom w:val="none" w:sz="0" w:space="0" w:color="auto"/>
        <w:right w:val="none" w:sz="0" w:space="0" w:color="auto"/>
      </w:divBdr>
    </w:div>
    <w:div w:id="1220509232">
      <w:bodyDiv w:val="1"/>
      <w:marLeft w:val="0"/>
      <w:marRight w:val="0"/>
      <w:marTop w:val="0"/>
      <w:marBottom w:val="0"/>
      <w:divBdr>
        <w:top w:val="none" w:sz="0" w:space="0" w:color="auto"/>
        <w:left w:val="none" w:sz="0" w:space="0" w:color="auto"/>
        <w:bottom w:val="none" w:sz="0" w:space="0" w:color="auto"/>
        <w:right w:val="none" w:sz="0" w:space="0" w:color="auto"/>
      </w:divBdr>
    </w:div>
    <w:div w:id="1264650593">
      <w:bodyDiv w:val="1"/>
      <w:marLeft w:val="0"/>
      <w:marRight w:val="0"/>
      <w:marTop w:val="0"/>
      <w:marBottom w:val="0"/>
      <w:divBdr>
        <w:top w:val="none" w:sz="0" w:space="0" w:color="auto"/>
        <w:left w:val="none" w:sz="0" w:space="0" w:color="auto"/>
        <w:bottom w:val="none" w:sz="0" w:space="0" w:color="auto"/>
        <w:right w:val="none" w:sz="0" w:space="0" w:color="auto"/>
      </w:divBdr>
    </w:div>
    <w:div w:id="1299451832">
      <w:bodyDiv w:val="1"/>
      <w:marLeft w:val="0"/>
      <w:marRight w:val="0"/>
      <w:marTop w:val="0"/>
      <w:marBottom w:val="0"/>
      <w:divBdr>
        <w:top w:val="none" w:sz="0" w:space="0" w:color="auto"/>
        <w:left w:val="none" w:sz="0" w:space="0" w:color="auto"/>
        <w:bottom w:val="none" w:sz="0" w:space="0" w:color="auto"/>
        <w:right w:val="none" w:sz="0" w:space="0" w:color="auto"/>
      </w:divBdr>
    </w:div>
    <w:div w:id="1357972569">
      <w:bodyDiv w:val="1"/>
      <w:marLeft w:val="0"/>
      <w:marRight w:val="0"/>
      <w:marTop w:val="0"/>
      <w:marBottom w:val="0"/>
      <w:divBdr>
        <w:top w:val="none" w:sz="0" w:space="0" w:color="auto"/>
        <w:left w:val="none" w:sz="0" w:space="0" w:color="auto"/>
        <w:bottom w:val="none" w:sz="0" w:space="0" w:color="auto"/>
        <w:right w:val="none" w:sz="0" w:space="0" w:color="auto"/>
      </w:divBdr>
    </w:div>
    <w:div w:id="1365597488">
      <w:bodyDiv w:val="1"/>
      <w:marLeft w:val="0"/>
      <w:marRight w:val="0"/>
      <w:marTop w:val="0"/>
      <w:marBottom w:val="0"/>
      <w:divBdr>
        <w:top w:val="none" w:sz="0" w:space="0" w:color="auto"/>
        <w:left w:val="none" w:sz="0" w:space="0" w:color="auto"/>
        <w:bottom w:val="none" w:sz="0" w:space="0" w:color="auto"/>
        <w:right w:val="none" w:sz="0" w:space="0" w:color="auto"/>
      </w:divBdr>
    </w:div>
    <w:div w:id="1381128898">
      <w:bodyDiv w:val="1"/>
      <w:marLeft w:val="0"/>
      <w:marRight w:val="0"/>
      <w:marTop w:val="0"/>
      <w:marBottom w:val="0"/>
      <w:divBdr>
        <w:top w:val="none" w:sz="0" w:space="0" w:color="auto"/>
        <w:left w:val="none" w:sz="0" w:space="0" w:color="auto"/>
        <w:bottom w:val="none" w:sz="0" w:space="0" w:color="auto"/>
        <w:right w:val="none" w:sz="0" w:space="0" w:color="auto"/>
      </w:divBdr>
    </w:div>
    <w:div w:id="1383334971">
      <w:bodyDiv w:val="1"/>
      <w:marLeft w:val="0"/>
      <w:marRight w:val="0"/>
      <w:marTop w:val="0"/>
      <w:marBottom w:val="0"/>
      <w:divBdr>
        <w:top w:val="none" w:sz="0" w:space="0" w:color="auto"/>
        <w:left w:val="none" w:sz="0" w:space="0" w:color="auto"/>
        <w:bottom w:val="none" w:sz="0" w:space="0" w:color="auto"/>
        <w:right w:val="none" w:sz="0" w:space="0" w:color="auto"/>
      </w:divBdr>
    </w:div>
    <w:div w:id="1391154116">
      <w:bodyDiv w:val="1"/>
      <w:marLeft w:val="0"/>
      <w:marRight w:val="0"/>
      <w:marTop w:val="0"/>
      <w:marBottom w:val="0"/>
      <w:divBdr>
        <w:top w:val="none" w:sz="0" w:space="0" w:color="auto"/>
        <w:left w:val="none" w:sz="0" w:space="0" w:color="auto"/>
        <w:bottom w:val="none" w:sz="0" w:space="0" w:color="auto"/>
        <w:right w:val="none" w:sz="0" w:space="0" w:color="auto"/>
      </w:divBdr>
    </w:div>
    <w:div w:id="1408071964">
      <w:bodyDiv w:val="1"/>
      <w:marLeft w:val="0"/>
      <w:marRight w:val="0"/>
      <w:marTop w:val="0"/>
      <w:marBottom w:val="0"/>
      <w:divBdr>
        <w:top w:val="none" w:sz="0" w:space="0" w:color="auto"/>
        <w:left w:val="none" w:sz="0" w:space="0" w:color="auto"/>
        <w:bottom w:val="none" w:sz="0" w:space="0" w:color="auto"/>
        <w:right w:val="none" w:sz="0" w:space="0" w:color="auto"/>
      </w:divBdr>
    </w:div>
    <w:div w:id="1416436253">
      <w:bodyDiv w:val="1"/>
      <w:marLeft w:val="0"/>
      <w:marRight w:val="0"/>
      <w:marTop w:val="0"/>
      <w:marBottom w:val="0"/>
      <w:divBdr>
        <w:top w:val="none" w:sz="0" w:space="0" w:color="auto"/>
        <w:left w:val="none" w:sz="0" w:space="0" w:color="auto"/>
        <w:bottom w:val="none" w:sz="0" w:space="0" w:color="auto"/>
        <w:right w:val="none" w:sz="0" w:space="0" w:color="auto"/>
      </w:divBdr>
    </w:div>
    <w:div w:id="1417052030">
      <w:bodyDiv w:val="1"/>
      <w:marLeft w:val="0"/>
      <w:marRight w:val="0"/>
      <w:marTop w:val="0"/>
      <w:marBottom w:val="0"/>
      <w:divBdr>
        <w:top w:val="none" w:sz="0" w:space="0" w:color="auto"/>
        <w:left w:val="none" w:sz="0" w:space="0" w:color="auto"/>
        <w:bottom w:val="none" w:sz="0" w:space="0" w:color="auto"/>
        <w:right w:val="none" w:sz="0" w:space="0" w:color="auto"/>
      </w:divBdr>
    </w:div>
    <w:div w:id="1423187022">
      <w:bodyDiv w:val="1"/>
      <w:marLeft w:val="0"/>
      <w:marRight w:val="0"/>
      <w:marTop w:val="0"/>
      <w:marBottom w:val="0"/>
      <w:divBdr>
        <w:top w:val="none" w:sz="0" w:space="0" w:color="auto"/>
        <w:left w:val="none" w:sz="0" w:space="0" w:color="auto"/>
        <w:bottom w:val="none" w:sz="0" w:space="0" w:color="auto"/>
        <w:right w:val="none" w:sz="0" w:space="0" w:color="auto"/>
      </w:divBdr>
    </w:div>
    <w:div w:id="1474252184">
      <w:bodyDiv w:val="1"/>
      <w:marLeft w:val="0"/>
      <w:marRight w:val="0"/>
      <w:marTop w:val="0"/>
      <w:marBottom w:val="0"/>
      <w:divBdr>
        <w:top w:val="none" w:sz="0" w:space="0" w:color="auto"/>
        <w:left w:val="none" w:sz="0" w:space="0" w:color="auto"/>
        <w:bottom w:val="none" w:sz="0" w:space="0" w:color="auto"/>
        <w:right w:val="none" w:sz="0" w:space="0" w:color="auto"/>
      </w:divBdr>
    </w:div>
    <w:div w:id="1477601897">
      <w:bodyDiv w:val="1"/>
      <w:marLeft w:val="0"/>
      <w:marRight w:val="0"/>
      <w:marTop w:val="0"/>
      <w:marBottom w:val="0"/>
      <w:divBdr>
        <w:top w:val="none" w:sz="0" w:space="0" w:color="auto"/>
        <w:left w:val="none" w:sz="0" w:space="0" w:color="auto"/>
        <w:bottom w:val="none" w:sz="0" w:space="0" w:color="auto"/>
        <w:right w:val="none" w:sz="0" w:space="0" w:color="auto"/>
      </w:divBdr>
    </w:div>
    <w:div w:id="1489249689">
      <w:bodyDiv w:val="1"/>
      <w:marLeft w:val="0"/>
      <w:marRight w:val="0"/>
      <w:marTop w:val="0"/>
      <w:marBottom w:val="0"/>
      <w:divBdr>
        <w:top w:val="none" w:sz="0" w:space="0" w:color="auto"/>
        <w:left w:val="none" w:sz="0" w:space="0" w:color="auto"/>
        <w:bottom w:val="none" w:sz="0" w:space="0" w:color="auto"/>
        <w:right w:val="none" w:sz="0" w:space="0" w:color="auto"/>
      </w:divBdr>
    </w:div>
    <w:div w:id="1501694544">
      <w:bodyDiv w:val="1"/>
      <w:marLeft w:val="0"/>
      <w:marRight w:val="0"/>
      <w:marTop w:val="0"/>
      <w:marBottom w:val="0"/>
      <w:divBdr>
        <w:top w:val="none" w:sz="0" w:space="0" w:color="auto"/>
        <w:left w:val="none" w:sz="0" w:space="0" w:color="auto"/>
        <w:bottom w:val="none" w:sz="0" w:space="0" w:color="auto"/>
        <w:right w:val="none" w:sz="0" w:space="0" w:color="auto"/>
      </w:divBdr>
    </w:div>
    <w:div w:id="1511990537">
      <w:bodyDiv w:val="1"/>
      <w:marLeft w:val="0"/>
      <w:marRight w:val="0"/>
      <w:marTop w:val="0"/>
      <w:marBottom w:val="0"/>
      <w:divBdr>
        <w:top w:val="none" w:sz="0" w:space="0" w:color="auto"/>
        <w:left w:val="none" w:sz="0" w:space="0" w:color="auto"/>
        <w:bottom w:val="none" w:sz="0" w:space="0" w:color="auto"/>
        <w:right w:val="none" w:sz="0" w:space="0" w:color="auto"/>
      </w:divBdr>
    </w:div>
    <w:div w:id="1516962931">
      <w:bodyDiv w:val="1"/>
      <w:marLeft w:val="0"/>
      <w:marRight w:val="0"/>
      <w:marTop w:val="0"/>
      <w:marBottom w:val="0"/>
      <w:divBdr>
        <w:top w:val="none" w:sz="0" w:space="0" w:color="auto"/>
        <w:left w:val="none" w:sz="0" w:space="0" w:color="auto"/>
        <w:bottom w:val="none" w:sz="0" w:space="0" w:color="auto"/>
        <w:right w:val="none" w:sz="0" w:space="0" w:color="auto"/>
      </w:divBdr>
    </w:div>
    <w:div w:id="1540050793">
      <w:bodyDiv w:val="1"/>
      <w:marLeft w:val="0"/>
      <w:marRight w:val="0"/>
      <w:marTop w:val="0"/>
      <w:marBottom w:val="0"/>
      <w:divBdr>
        <w:top w:val="none" w:sz="0" w:space="0" w:color="auto"/>
        <w:left w:val="none" w:sz="0" w:space="0" w:color="auto"/>
        <w:bottom w:val="none" w:sz="0" w:space="0" w:color="auto"/>
        <w:right w:val="none" w:sz="0" w:space="0" w:color="auto"/>
      </w:divBdr>
    </w:div>
    <w:div w:id="1573002067">
      <w:bodyDiv w:val="1"/>
      <w:marLeft w:val="0"/>
      <w:marRight w:val="0"/>
      <w:marTop w:val="0"/>
      <w:marBottom w:val="0"/>
      <w:divBdr>
        <w:top w:val="none" w:sz="0" w:space="0" w:color="auto"/>
        <w:left w:val="none" w:sz="0" w:space="0" w:color="auto"/>
        <w:bottom w:val="none" w:sz="0" w:space="0" w:color="auto"/>
        <w:right w:val="none" w:sz="0" w:space="0" w:color="auto"/>
      </w:divBdr>
    </w:div>
    <w:div w:id="1627348439">
      <w:bodyDiv w:val="1"/>
      <w:marLeft w:val="0"/>
      <w:marRight w:val="0"/>
      <w:marTop w:val="0"/>
      <w:marBottom w:val="0"/>
      <w:divBdr>
        <w:top w:val="none" w:sz="0" w:space="0" w:color="auto"/>
        <w:left w:val="none" w:sz="0" w:space="0" w:color="auto"/>
        <w:bottom w:val="none" w:sz="0" w:space="0" w:color="auto"/>
        <w:right w:val="none" w:sz="0" w:space="0" w:color="auto"/>
      </w:divBdr>
    </w:div>
    <w:div w:id="1628851250">
      <w:bodyDiv w:val="1"/>
      <w:marLeft w:val="0"/>
      <w:marRight w:val="0"/>
      <w:marTop w:val="0"/>
      <w:marBottom w:val="0"/>
      <w:divBdr>
        <w:top w:val="none" w:sz="0" w:space="0" w:color="auto"/>
        <w:left w:val="none" w:sz="0" w:space="0" w:color="auto"/>
        <w:bottom w:val="none" w:sz="0" w:space="0" w:color="auto"/>
        <w:right w:val="none" w:sz="0" w:space="0" w:color="auto"/>
      </w:divBdr>
    </w:div>
    <w:div w:id="1646859043">
      <w:bodyDiv w:val="1"/>
      <w:marLeft w:val="0"/>
      <w:marRight w:val="0"/>
      <w:marTop w:val="0"/>
      <w:marBottom w:val="0"/>
      <w:divBdr>
        <w:top w:val="none" w:sz="0" w:space="0" w:color="auto"/>
        <w:left w:val="none" w:sz="0" w:space="0" w:color="auto"/>
        <w:bottom w:val="none" w:sz="0" w:space="0" w:color="auto"/>
        <w:right w:val="none" w:sz="0" w:space="0" w:color="auto"/>
      </w:divBdr>
    </w:div>
    <w:div w:id="1660572046">
      <w:bodyDiv w:val="1"/>
      <w:marLeft w:val="0"/>
      <w:marRight w:val="0"/>
      <w:marTop w:val="0"/>
      <w:marBottom w:val="0"/>
      <w:divBdr>
        <w:top w:val="none" w:sz="0" w:space="0" w:color="auto"/>
        <w:left w:val="none" w:sz="0" w:space="0" w:color="auto"/>
        <w:bottom w:val="none" w:sz="0" w:space="0" w:color="auto"/>
        <w:right w:val="none" w:sz="0" w:space="0" w:color="auto"/>
      </w:divBdr>
    </w:div>
    <w:div w:id="1677002539">
      <w:bodyDiv w:val="1"/>
      <w:marLeft w:val="0"/>
      <w:marRight w:val="0"/>
      <w:marTop w:val="0"/>
      <w:marBottom w:val="0"/>
      <w:divBdr>
        <w:top w:val="none" w:sz="0" w:space="0" w:color="auto"/>
        <w:left w:val="none" w:sz="0" w:space="0" w:color="auto"/>
        <w:bottom w:val="none" w:sz="0" w:space="0" w:color="auto"/>
        <w:right w:val="none" w:sz="0" w:space="0" w:color="auto"/>
      </w:divBdr>
    </w:div>
    <w:div w:id="1685522416">
      <w:bodyDiv w:val="1"/>
      <w:marLeft w:val="0"/>
      <w:marRight w:val="0"/>
      <w:marTop w:val="0"/>
      <w:marBottom w:val="0"/>
      <w:divBdr>
        <w:top w:val="none" w:sz="0" w:space="0" w:color="auto"/>
        <w:left w:val="none" w:sz="0" w:space="0" w:color="auto"/>
        <w:bottom w:val="none" w:sz="0" w:space="0" w:color="auto"/>
        <w:right w:val="none" w:sz="0" w:space="0" w:color="auto"/>
      </w:divBdr>
    </w:div>
    <w:div w:id="1726642993">
      <w:bodyDiv w:val="1"/>
      <w:marLeft w:val="0"/>
      <w:marRight w:val="0"/>
      <w:marTop w:val="0"/>
      <w:marBottom w:val="0"/>
      <w:divBdr>
        <w:top w:val="none" w:sz="0" w:space="0" w:color="auto"/>
        <w:left w:val="none" w:sz="0" w:space="0" w:color="auto"/>
        <w:bottom w:val="none" w:sz="0" w:space="0" w:color="auto"/>
        <w:right w:val="none" w:sz="0" w:space="0" w:color="auto"/>
      </w:divBdr>
    </w:div>
    <w:div w:id="1744640609">
      <w:bodyDiv w:val="1"/>
      <w:marLeft w:val="0"/>
      <w:marRight w:val="0"/>
      <w:marTop w:val="0"/>
      <w:marBottom w:val="0"/>
      <w:divBdr>
        <w:top w:val="none" w:sz="0" w:space="0" w:color="auto"/>
        <w:left w:val="none" w:sz="0" w:space="0" w:color="auto"/>
        <w:bottom w:val="none" w:sz="0" w:space="0" w:color="auto"/>
        <w:right w:val="none" w:sz="0" w:space="0" w:color="auto"/>
      </w:divBdr>
    </w:div>
    <w:div w:id="1750150251">
      <w:bodyDiv w:val="1"/>
      <w:marLeft w:val="0"/>
      <w:marRight w:val="0"/>
      <w:marTop w:val="0"/>
      <w:marBottom w:val="0"/>
      <w:divBdr>
        <w:top w:val="none" w:sz="0" w:space="0" w:color="auto"/>
        <w:left w:val="none" w:sz="0" w:space="0" w:color="auto"/>
        <w:bottom w:val="none" w:sz="0" w:space="0" w:color="auto"/>
        <w:right w:val="none" w:sz="0" w:space="0" w:color="auto"/>
      </w:divBdr>
    </w:div>
    <w:div w:id="1804693189">
      <w:bodyDiv w:val="1"/>
      <w:marLeft w:val="0"/>
      <w:marRight w:val="0"/>
      <w:marTop w:val="0"/>
      <w:marBottom w:val="0"/>
      <w:divBdr>
        <w:top w:val="none" w:sz="0" w:space="0" w:color="auto"/>
        <w:left w:val="none" w:sz="0" w:space="0" w:color="auto"/>
        <w:bottom w:val="none" w:sz="0" w:space="0" w:color="auto"/>
        <w:right w:val="none" w:sz="0" w:space="0" w:color="auto"/>
      </w:divBdr>
    </w:div>
    <w:div w:id="1846745561">
      <w:bodyDiv w:val="1"/>
      <w:marLeft w:val="0"/>
      <w:marRight w:val="0"/>
      <w:marTop w:val="0"/>
      <w:marBottom w:val="0"/>
      <w:divBdr>
        <w:top w:val="none" w:sz="0" w:space="0" w:color="auto"/>
        <w:left w:val="none" w:sz="0" w:space="0" w:color="auto"/>
        <w:bottom w:val="none" w:sz="0" w:space="0" w:color="auto"/>
        <w:right w:val="none" w:sz="0" w:space="0" w:color="auto"/>
      </w:divBdr>
    </w:div>
    <w:div w:id="1848713642">
      <w:bodyDiv w:val="1"/>
      <w:marLeft w:val="0"/>
      <w:marRight w:val="0"/>
      <w:marTop w:val="0"/>
      <w:marBottom w:val="0"/>
      <w:divBdr>
        <w:top w:val="none" w:sz="0" w:space="0" w:color="auto"/>
        <w:left w:val="none" w:sz="0" w:space="0" w:color="auto"/>
        <w:bottom w:val="none" w:sz="0" w:space="0" w:color="auto"/>
        <w:right w:val="none" w:sz="0" w:space="0" w:color="auto"/>
      </w:divBdr>
    </w:div>
    <w:div w:id="1876655787">
      <w:bodyDiv w:val="1"/>
      <w:marLeft w:val="0"/>
      <w:marRight w:val="0"/>
      <w:marTop w:val="0"/>
      <w:marBottom w:val="0"/>
      <w:divBdr>
        <w:top w:val="none" w:sz="0" w:space="0" w:color="auto"/>
        <w:left w:val="none" w:sz="0" w:space="0" w:color="auto"/>
        <w:bottom w:val="none" w:sz="0" w:space="0" w:color="auto"/>
        <w:right w:val="none" w:sz="0" w:space="0" w:color="auto"/>
      </w:divBdr>
    </w:div>
    <w:div w:id="1921409620">
      <w:bodyDiv w:val="1"/>
      <w:marLeft w:val="0"/>
      <w:marRight w:val="0"/>
      <w:marTop w:val="0"/>
      <w:marBottom w:val="0"/>
      <w:divBdr>
        <w:top w:val="none" w:sz="0" w:space="0" w:color="auto"/>
        <w:left w:val="none" w:sz="0" w:space="0" w:color="auto"/>
        <w:bottom w:val="none" w:sz="0" w:space="0" w:color="auto"/>
        <w:right w:val="none" w:sz="0" w:space="0" w:color="auto"/>
      </w:divBdr>
    </w:div>
    <w:div w:id="1959295880">
      <w:bodyDiv w:val="1"/>
      <w:marLeft w:val="0"/>
      <w:marRight w:val="0"/>
      <w:marTop w:val="0"/>
      <w:marBottom w:val="0"/>
      <w:divBdr>
        <w:top w:val="none" w:sz="0" w:space="0" w:color="auto"/>
        <w:left w:val="none" w:sz="0" w:space="0" w:color="auto"/>
        <w:bottom w:val="none" w:sz="0" w:space="0" w:color="auto"/>
        <w:right w:val="none" w:sz="0" w:space="0" w:color="auto"/>
      </w:divBdr>
    </w:div>
    <w:div w:id="1972133158">
      <w:bodyDiv w:val="1"/>
      <w:marLeft w:val="0"/>
      <w:marRight w:val="0"/>
      <w:marTop w:val="0"/>
      <w:marBottom w:val="0"/>
      <w:divBdr>
        <w:top w:val="none" w:sz="0" w:space="0" w:color="auto"/>
        <w:left w:val="none" w:sz="0" w:space="0" w:color="auto"/>
        <w:bottom w:val="none" w:sz="0" w:space="0" w:color="auto"/>
        <w:right w:val="none" w:sz="0" w:space="0" w:color="auto"/>
      </w:divBdr>
    </w:div>
    <w:div w:id="1985891159">
      <w:bodyDiv w:val="1"/>
      <w:marLeft w:val="0"/>
      <w:marRight w:val="0"/>
      <w:marTop w:val="0"/>
      <w:marBottom w:val="0"/>
      <w:divBdr>
        <w:top w:val="none" w:sz="0" w:space="0" w:color="auto"/>
        <w:left w:val="none" w:sz="0" w:space="0" w:color="auto"/>
        <w:bottom w:val="none" w:sz="0" w:space="0" w:color="auto"/>
        <w:right w:val="none" w:sz="0" w:space="0" w:color="auto"/>
      </w:divBdr>
    </w:div>
    <w:div w:id="2028021951">
      <w:bodyDiv w:val="1"/>
      <w:marLeft w:val="0"/>
      <w:marRight w:val="0"/>
      <w:marTop w:val="0"/>
      <w:marBottom w:val="0"/>
      <w:divBdr>
        <w:top w:val="none" w:sz="0" w:space="0" w:color="auto"/>
        <w:left w:val="none" w:sz="0" w:space="0" w:color="auto"/>
        <w:bottom w:val="none" w:sz="0" w:space="0" w:color="auto"/>
        <w:right w:val="none" w:sz="0" w:space="0" w:color="auto"/>
      </w:divBdr>
    </w:div>
    <w:div w:id="2046246465">
      <w:bodyDiv w:val="1"/>
      <w:marLeft w:val="0"/>
      <w:marRight w:val="0"/>
      <w:marTop w:val="0"/>
      <w:marBottom w:val="0"/>
      <w:divBdr>
        <w:top w:val="none" w:sz="0" w:space="0" w:color="auto"/>
        <w:left w:val="none" w:sz="0" w:space="0" w:color="auto"/>
        <w:bottom w:val="none" w:sz="0" w:space="0" w:color="auto"/>
        <w:right w:val="none" w:sz="0" w:space="0" w:color="auto"/>
      </w:divBdr>
    </w:div>
    <w:div w:id="2047483398">
      <w:bodyDiv w:val="1"/>
      <w:marLeft w:val="0"/>
      <w:marRight w:val="0"/>
      <w:marTop w:val="0"/>
      <w:marBottom w:val="0"/>
      <w:divBdr>
        <w:top w:val="none" w:sz="0" w:space="0" w:color="auto"/>
        <w:left w:val="none" w:sz="0" w:space="0" w:color="auto"/>
        <w:bottom w:val="none" w:sz="0" w:space="0" w:color="auto"/>
        <w:right w:val="none" w:sz="0" w:space="0" w:color="auto"/>
      </w:divBdr>
    </w:div>
    <w:div w:id="2052339017">
      <w:bodyDiv w:val="1"/>
      <w:marLeft w:val="0"/>
      <w:marRight w:val="0"/>
      <w:marTop w:val="0"/>
      <w:marBottom w:val="0"/>
      <w:divBdr>
        <w:top w:val="none" w:sz="0" w:space="0" w:color="auto"/>
        <w:left w:val="none" w:sz="0" w:space="0" w:color="auto"/>
        <w:bottom w:val="none" w:sz="0" w:space="0" w:color="auto"/>
        <w:right w:val="none" w:sz="0" w:space="0" w:color="auto"/>
      </w:divBdr>
    </w:div>
    <w:div w:id="2067758767">
      <w:bodyDiv w:val="1"/>
      <w:marLeft w:val="0"/>
      <w:marRight w:val="0"/>
      <w:marTop w:val="0"/>
      <w:marBottom w:val="0"/>
      <w:divBdr>
        <w:top w:val="none" w:sz="0" w:space="0" w:color="auto"/>
        <w:left w:val="none" w:sz="0" w:space="0" w:color="auto"/>
        <w:bottom w:val="none" w:sz="0" w:space="0" w:color="auto"/>
        <w:right w:val="none" w:sz="0" w:space="0" w:color="auto"/>
      </w:divBdr>
    </w:div>
    <w:div w:id="2096319074">
      <w:bodyDiv w:val="1"/>
      <w:marLeft w:val="0"/>
      <w:marRight w:val="0"/>
      <w:marTop w:val="0"/>
      <w:marBottom w:val="0"/>
      <w:divBdr>
        <w:top w:val="none" w:sz="0" w:space="0" w:color="auto"/>
        <w:left w:val="none" w:sz="0" w:space="0" w:color="auto"/>
        <w:bottom w:val="none" w:sz="0" w:space="0" w:color="auto"/>
        <w:right w:val="none" w:sz="0" w:space="0" w:color="auto"/>
      </w:divBdr>
    </w:div>
    <w:div w:id="2099936561">
      <w:bodyDiv w:val="1"/>
      <w:marLeft w:val="0"/>
      <w:marRight w:val="0"/>
      <w:marTop w:val="0"/>
      <w:marBottom w:val="0"/>
      <w:divBdr>
        <w:top w:val="none" w:sz="0" w:space="0" w:color="auto"/>
        <w:left w:val="none" w:sz="0" w:space="0" w:color="auto"/>
        <w:bottom w:val="none" w:sz="0" w:space="0" w:color="auto"/>
        <w:right w:val="none" w:sz="0" w:space="0" w:color="auto"/>
      </w:divBdr>
    </w:div>
    <w:div w:id="2104955808">
      <w:bodyDiv w:val="1"/>
      <w:marLeft w:val="0"/>
      <w:marRight w:val="0"/>
      <w:marTop w:val="0"/>
      <w:marBottom w:val="0"/>
      <w:divBdr>
        <w:top w:val="none" w:sz="0" w:space="0" w:color="auto"/>
        <w:left w:val="none" w:sz="0" w:space="0" w:color="auto"/>
        <w:bottom w:val="none" w:sz="0" w:space="0" w:color="auto"/>
        <w:right w:val="none" w:sz="0" w:space="0" w:color="auto"/>
      </w:divBdr>
    </w:div>
    <w:div w:id="2116124317">
      <w:bodyDiv w:val="1"/>
      <w:marLeft w:val="0"/>
      <w:marRight w:val="0"/>
      <w:marTop w:val="0"/>
      <w:marBottom w:val="0"/>
      <w:divBdr>
        <w:top w:val="none" w:sz="0" w:space="0" w:color="auto"/>
        <w:left w:val="none" w:sz="0" w:space="0" w:color="auto"/>
        <w:bottom w:val="none" w:sz="0" w:space="0" w:color="auto"/>
        <w:right w:val="none" w:sz="0" w:space="0" w:color="auto"/>
      </w:divBdr>
    </w:div>
    <w:div w:id="2131972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mpresas-e-negocios/pt-br/empreendedo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gfn.fazenda.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779</TotalTime>
  <Pages>33</Pages>
  <Words>14265</Words>
  <Characters>77037</Characters>
  <Application>Microsoft Office Word</Application>
  <DocSecurity>0</DocSecurity>
  <Lines>641</Lines>
  <Paragraphs>182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111</cp:revision>
  <dcterms:created xsi:type="dcterms:W3CDTF">2024-02-28T11:34:00Z</dcterms:created>
  <dcterms:modified xsi:type="dcterms:W3CDTF">2025-04-07T17:22:00Z</dcterms:modified>
</cp:coreProperties>
</file>